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46A709" w14:textId="2FE3D70D" w:rsidR="00B108C4" w:rsidRPr="00746A17" w:rsidRDefault="002A0ACA" w:rsidP="00B108C4">
      <w:pPr>
        <w:spacing w:after="200" w:line="276" w:lineRule="auto"/>
        <w:jc w:val="center"/>
        <w:rPr>
          <w:rFonts w:ascii="Garamond" w:hAnsi="Garamond"/>
          <w:b/>
          <w:sz w:val="24"/>
          <w:szCs w:val="24"/>
        </w:rPr>
      </w:pPr>
      <w:bookmarkStart w:id="0" w:name="_GoBack"/>
      <w:bookmarkEnd w:id="0"/>
      <w:r>
        <w:rPr>
          <w:rFonts w:ascii="Garamond" w:hAnsi="Garamond"/>
          <w:b/>
          <w:sz w:val="24"/>
          <w:szCs w:val="24"/>
        </w:rPr>
        <w:t>Documento</w:t>
      </w:r>
      <w:r w:rsidR="00B108C4" w:rsidRPr="00746A17">
        <w:rPr>
          <w:rFonts w:ascii="Garamond" w:hAnsi="Garamond"/>
          <w:b/>
          <w:sz w:val="24"/>
          <w:szCs w:val="24"/>
        </w:rPr>
        <w:t xml:space="preserve"> </w:t>
      </w:r>
      <w:r>
        <w:rPr>
          <w:rFonts w:ascii="Garamond" w:hAnsi="Garamond"/>
          <w:b/>
          <w:sz w:val="24"/>
          <w:szCs w:val="24"/>
        </w:rPr>
        <w:t xml:space="preserve">Técnico </w:t>
      </w:r>
      <w:r w:rsidR="00B108C4" w:rsidRPr="00746A17">
        <w:rPr>
          <w:rFonts w:ascii="Garamond" w:hAnsi="Garamond"/>
          <w:b/>
          <w:sz w:val="24"/>
          <w:szCs w:val="24"/>
        </w:rPr>
        <w:t>de Calidad</w:t>
      </w:r>
      <w:r w:rsidR="00B108C4">
        <w:rPr>
          <w:rFonts w:ascii="Garamond" w:hAnsi="Garamond"/>
          <w:b/>
          <w:sz w:val="24"/>
          <w:szCs w:val="24"/>
        </w:rPr>
        <w:t xml:space="preserve"> Insumos</w:t>
      </w:r>
      <w:r>
        <w:rPr>
          <w:rFonts w:ascii="Garamond" w:hAnsi="Garamond"/>
          <w:b/>
          <w:sz w:val="24"/>
          <w:szCs w:val="24"/>
        </w:rPr>
        <w:t>:</w:t>
      </w:r>
      <w:r w:rsidR="00B108C4">
        <w:rPr>
          <w:rFonts w:ascii="Garamond" w:hAnsi="Garamond"/>
          <w:b/>
          <w:sz w:val="24"/>
          <w:szCs w:val="24"/>
        </w:rPr>
        <w:t xml:space="preserve"> </w:t>
      </w:r>
      <w:r w:rsidR="00D64F8D">
        <w:rPr>
          <w:rFonts w:ascii="Garamond" w:hAnsi="Garamond"/>
          <w:b/>
          <w:sz w:val="24"/>
          <w:szCs w:val="24"/>
        </w:rPr>
        <w:t>Imágenes satelitales</w:t>
      </w:r>
      <w:r w:rsidR="00B108C4">
        <w:rPr>
          <w:rFonts w:ascii="Garamond" w:hAnsi="Garamond"/>
          <w:b/>
          <w:sz w:val="24"/>
          <w:szCs w:val="24"/>
        </w:rPr>
        <w:t xml:space="preserve"> </w:t>
      </w:r>
    </w:p>
    <w:p w14:paraId="0982CFA7" w14:textId="77777777" w:rsidR="00B108C4" w:rsidRDefault="00B108C4" w:rsidP="00B108C4">
      <w:pPr>
        <w:pStyle w:val="Prrafodelista"/>
        <w:spacing w:after="200" w:line="276" w:lineRule="auto"/>
        <w:ind w:left="1080"/>
        <w:jc w:val="right"/>
        <w:rPr>
          <w:rFonts w:ascii="Garamond" w:hAnsi="Garamond"/>
          <w:b/>
          <w:sz w:val="24"/>
          <w:szCs w:val="24"/>
        </w:rPr>
      </w:pPr>
      <w:r>
        <w:rPr>
          <w:rFonts w:ascii="Garamond" w:hAnsi="Garamond"/>
          <w:b/>
          <w:sz w:val="24"/>
          <w:szCs w:val="24"/>
        </w:rPr>
        <w:t>Gerardo H. Terrazas González</w:t>
      </w:r>
    </w:p>
    <w:p w14:paraId="7A64E2CD" w14:textId="77777777" w:rsidR="00B108C4" w:rsidRDefault="00B108C4" w:rsidP="00B108C4">
      <w:pPr>
        <w:pStyle w:val="Prrafodelista"/>
        <w:spacing w:after="200" w:line="276" w:lineRule="auto"/>
        <w:ind w:left="1080"/>
        <w:jc w:val="right"/>
        <w:rPr>
          <w:rFonts w:ascii="Garamond" w:hAnsi="Garamond"/>
          <w:b/>
          <w:sz w:val="24"/>
          <w:szCs w:val="24"/>
        </w:rPr>
      </w:pPr>
      <w:r>
        <w:rPr>
          <w:rFonts w:ascii="Garamond" w:hAnsi="Garamond"/>
          <w:b/>
          <w:sz w:val="24"/>
          <w:szCs w:val="24"/>
        </w:rPr>
        <w:t>Ulises Pastrana Estrada</w:t>
      </w:r>
    </w:p>
    <w:p w14:paraId="7E76B3CA" w14:textId="5F928E52" w:rsidR="008D48DD" w:rsidRDefault="008D48DD" w:rsidP="00B108C4">
      <w:pPr>
        <w:pStyle w:val="Prrafodelista"/>
        <w:spacing w:after="200" w:line="276" w:lineRule="auto"/>
        <w:ind w:left="1080"/>
        <w:jc w:val="right"/>
        <w:rPr>
          <w:rFonts w:ascii="Garamond" w:hAnsi="Garamond"/>
          <w:b/>
          <w:sz w:val="24"/>
          <w:szCs w:val="24"/>
        </w:rPr>
      </w:pPr>
      <w:r>
        <w:rPr>
          <w:rFonts w:ascii="Garamond" w:hAnsi="Garamond"/>
          <w:b/>
          <w:sz w:val="24"/>
          <w:szCs w:val="24"/>
        </w:rPr>
        <w:t>Jazmín Karely Ahumada Ruiz</w:t>
      </w:r>
    </w:p>
    <w:p w14:paraId="016A2177" w14:textId="387B4DBF" w:rsidR="008D48DD" w:rsidRDefault="008103AB" w:rsidP="00B108C4">
      <w:pPr>
        <w:pStyle w:val="Prrafodelista"/>
        <w:spacing w:after="200" w:line="276" w:lineRule="auto"/>
        <w:ind w:left="1080"/>
        <w:jc w:val="right"/>
        <w:rPr>
          <w:rFonts w:ascii="Garamond" w:hAnsi="Garamond"/>
          <w:b/>
          <w:sz w:val="24"/>
          <w:szCs w:val="24"/>
        </w:rPr>
      </w:pPr>
      <w:r>
        <w:rPr>
          <w:rFonts w:ascii="Garamond" w:hAnsi="Garamond"/>
          <w:b/>
          <w:sz w:val="24"/>
          <w:szCs w:val="24"/>
        </w:rPr>
        <w:t xml:space="preserve">Jocabet </w:t>
      </w:r>
      <w:r w:rsidR="008D48DD">
        <w:rPr>
          <w:rFonts w:ascii="Garamond" w:hAnsi="Garamond"/>
          <w:b/>
          <w:sz w:val="24"/>
          <w:szCs w:val="24"/>
        </w:rPr>
        <w:t xml:space="preserve">De la Rosa Gudiño </w:t>
      </w:r>
    </w:p>
    <w:p w14:paraId="0B5DC7F7" w14:textId="77777777" w:rsidR="00F63243" w:rsidRDefault="00F63243"/>
    <w:p w14:paraId="27CCFB04" w14:textId="77777777" w:rsidR="00B108C4" w:rsidRPr="008A27A3" w:rsidRDefault="00B108C4" w:rsidP="00B108C4">
      <w:pPr>
        <w:spacing w:after="200" w:line="276" w:lineRule="auto"/>
        <w:rPr>
          <w:rFonts w:ascii="Garamond" w:hAnsi="Garamond"/>
          <w:b/>
          <w:sz w:val="24"/>
          <w:szCs w:val="24"/>
        </w:rPr>
      </w:pPr>
      <w:r>
        <w:rPr>
          <w:rFonts w:ascii="Garamond" w:hAnsi="Garamond"/>
          <w:b/>
          <w:sz w:val="24"/>
          <w:szCs w:val="24"/>
        </w:rPr>
        <w:t>Índice</w:t>
      </w:r>
    </w:p>
    <w:p w14:paraId="7DC68956" w14:textId="6142C5E0" w:rsidR="00B108C4" w:rsidRDefault="00B108C4" w:rsidP="00B108C4">
      <w:pPr>
        <w:pStyle w:val="Prrafodelista"/>
        <w:numPr>
          <w:ilvl w:val="0"/>
          <w:numId w:val="1"/>
        </w:numPr>
        <w:spacing w:after="200" w:line="276" w:lineRule="auto"/>
        <w:rPr>
          <w:rFonts w:ascii="Garamond" w:hAnsi="Garamond"/>
          <w:b/>
          <w:sz w:val="24"/>
          <w:szCs w:val="24"/>
        </w:rPr>
      </w:pPr>
      <w:r>
        <w:rPr>
          <w:rFonts w:ascii="Garamond" w:hAnsi="Garamond"/>
          <w:b/>
          <w:sz w:val="24"/>
          <w:szCs w:val="24"/>
        </w:rPr>
        <w:t xml:space="preserve">Introducción </w:t>
      </w:r>
      <w:r w:rsidR="008D48DD">
        <w:rPr>
          <w:rFonts w:ascii="Garamond" w:hAnsi="Garamond"/>
          <w:b/>
          <w:sz w:val="24"/>
          <w:szCs w:val="24"/>
        </w:rPr>
        <w:t>- Antecedentes</w:t>
      </w:r>
      <w:r>
        <w:rPr>
          <w:rFonts w:ascii="Garamond" w:hAnsi="Garamond"/>
          <w:b/>
          <w:sz w:val="24"/>
          <w:szCs w:val="24"/>
        </w:rPr>
        <w:t xml:space="preserve"> </w:t>
      </w:r>
    </w:p>
    <w:p w14:paraId="448FB3FC" w14:textId="23BCEF59" w:rsidR="00B108C4" w:rsidRDefault="00B108C4" w:rsidP="00B108C4">
      <w:pPr>
        <w:pStyle w:val="Prrafodelista"/>
        <w:numPr>
          <w:ilvl w:val="0"/>
          <w:numId w:val="1"/>
        </w:numPr>
        <w:spacing w:after="200" w:line="276" w:lineRule="auto"/>
        <w:rPr>
          <w:rFonts w:ascii="Garamond" w:hAnsi="Garamond"/>
          <w:b/>
          <w:sz w:val="24"/>
          <w:szCs w:val="24"/>
        </w:rPr>
      </w:pPr>
      <w:r>
        <w:rPr>
          <w:rFonts w:ascii="Garamond" w:hAnsi="Garamond"/>
          <w:b/>
          <w:sz w:val="24"/>
          <w:szCs w:val="24"/>
        </w:rPr>
        <w:t>Subproceso 1</w:t>
      </w:r>
      <w:r w:rsidR="00E3452E">
        <w:rPr>
          <w:rFonts w:ascii="Garamond" w:hAnsi="Garamond"/>
          <w:b/>
          <w:sz w:val="24"/>
          <w:szCs w:val="24"/>
        </w:rPr>
        <w:t>:</w:t>
      </w:r>
      <w:r>
        <w:rPr>
          <w:rFonts w:ascii="Garamond" w:hAnsi="Garamond"/>
          <w:b/>
          <w:sz w:val="24"/>
          <w:szCs w:val="24"/>
        </w:rPr>
        <w:t xml:space="preserve"> </w:t>
      </w:r>
      <w:r w:rsidR="00D64F8D">
        <w:rPr>
          <w:rFonts w:ascii="Garamond" w:hAnsi="Garamond"/>
          <w:b/>
          <w:i/>
          <w:iCs/>
          <w:sz w:val="24"/>
          <w:szCs w:val="24"/>
        </w:rPr>
        <w:t>Imágenes Satelitales</w:t>
      </w:r>
      <w:r>
        <w:rPr>
          <w:rFonts w:ascii="Garamond" w:hAnsi="Garamond"/>
          <w:b/>
          <w:sz w:val="24"/>
          <w:szCs w:val="24"/>
        </w:rPr>
        <w:t xml:space="preserve"> </w:t>
      </w:r>
    </w:p>
    <w:p w14:paraId="57F89B3E" w14:textId="0635532D" w:rsidR="00B108C4" w:rsidRPr="00294021" w:rsidRDefault="00B108C4" w:rsidP="00B108C4">
      <w:pPr>
        <w:pStyle w:val="Prrafodelista"/>
        <w:numPr>
          <w:ilvl w:val="0"/>
          <w:numId w:val="1"/>
        </w:numPr>
        <w:spacing w:after="200" w:line="276" w:lineRule="auto"/>
        <w:rPr>
          <w:rFonts w:ascii="Garamond" w:hAnsi="Garamond"/>
          <w:b/>
          <w:sz w:val="24"/>
          <w:szCs w:val="24"/>
        </w:rPr>
      </w:pPr>
      <w:r>
        <w:rPr>
          <w:rFonts w:ascii="Garamond" w:hAnsi="Garamond" w:cs="Arial"/>
          <w:b/>
          <w:color w:val="000000"/>
          <w:sz w:val="24"/>
          <w:szCs w:val="24"/>
        </w:rPr>
        <w:t xml:space="preserve">Revisión de Calidad de los insumos: </w:t>
      </w:r>
      <w:r w:rsidR="008D48DD">
        <w:rPr>
          <w:rFonts w:ascii="Garamond" w:hAnsi="Garamond"/>
          <w:b/>
          <w:sz w:val="24"/>
          <w:szCs w:val="24"/>
        </w:rPr>
        <w:t>Imágenes S</w:t>
      </w:r>
      <w:r w:rsidR="00D64F8D">
        <w:rPr>
          <w:rFonts w:ascii="Garamond" w:hAnsi="Garamond"/>
          <w:b/>
          <w:sz w:val="24"/>
          <w:szCs w:val="24"/>
        </w:rPr>
        <w:t>atelitales</w:t>
      </w:r>
    </w:p>
    <w:p w14:paraId="77688B69" w14:textId="01413025" w:rsidR="00FB2742" w:rsidRPr="00FB2742" w:rsidRDefault="00FB2742" w:rsidP="00FB2742">
      <w:pPr>
        <w:pStyle w:val="Prrafodelista"/>
        <w:numPr>
          <w:ilvl w:val="1"/>
          <w:numId w:val="1"/>
        </w:numPr>
        <w:spacing w:after="200" w:line="276" w:lineRule="auto"/>
        <w:jc w:val="both"/>
        <w:rPr>
          <w:rFonts w:ascii="Garamond" w:hAnsi="Garamond"/>
          <w:b/>
          <w:sz w:val="24"/>
          <w:szCs w:val="24"/>
        </w:rPr>
      </w:pPr>
      <w:r>
        <w:rPr>
          <w:rFonts w:ascii="Garamond" w:hAnsi="Garamond"/>
          <w:b/>
          <w:sz w:val="24"/>
          <w:szCs w:val="24"/>
        </w:rPr>
        <w:t xml:space="preserve">Revisión de atributos en las </w:t>
      </w:r>
      <w:r w:rsidR="00D64F8D">
        <w:rPr>
          <w:rFonts w:ascii="Garamond" w:hAnsi="Garamond"/>
          <w:b/>
          <w:sz w:val="24"/>
          <w:szCs w:val="24"/>
        </w:rPr>
        <w:t xml:space="preserve">Imágenes </w:t>
      </w:r>
      <w:r w:rsidR="008D48DD">
        <w:rPr>
          <w:rFonts w:ascii="Garamond" w:hAnsi="Garamond"/>
          <w:b/>
          <w:sz w:val="24"/>
          <w:szCs w:val="24"/>
        </w:rPr>
        <w:t>S</w:t>
      </w:r>
      <w:r w:rsidR="00D64F8D">
        <w:rPr>
          <w:rFonts w:ascii="Garamond" w:hAnsi="Garamond"/>
          <w:b/>
          <w:sz w:val="24"/>
          <w:szCs w:val="24"/>
        </w:rPr>
        <w:t>atelitales</w:t>
      </w:r>
      <w:r>
        <w:rPr>
          <w:rFonts w:ascii="Garamond" w:hAnsi="Garamond"/>
          <w:b/>
          <w:sz w:val="24"/>
          <w:szCs w:val="24"/>
        </w:rPr>
        <w:t>.</w:t>
      </w:r>
    </w:p>
    <w:p w14:paraId="00B93EF3" w14:textId="5C1E65D6" w:rsidR="00B26920" w:rsidRPr="00B26920" w:rsidRDefault="00926E8E" w:rsidP="00B26920">
      <w:pPr>
        <w:pStyle w:val="Prrafodelista"/>
        <w:numPr>
          <w:ilvl w:val="1"/>
          <w:numId w:val="1"/>
        </w:numPr>
        <w:spacing w:after="200" w:line="276" w:lineRule="auto"/>
        <w:jc w:val="both"/>
        <w:rPr>
          <w:rFonts w:ascii="Garamond" w:hAnsi="Garamond"/>
          <w:b/>
          <w:sz w:val="24"/>
          <w:szCs w:val="24"/>
        </w:rPr>
      </w:pPr>
      <w:r>
        <w:rPr>
          <w:rFonts w:ascii="Garamond" w:hAnsi="Garamond"/>
          <w:b/>
          <w:sz w:val="24"/>
          <w:szCs w:val="24"/>
        </w:rPr>
        <w:t>¿Cuáles son</w:t>
      </w:r>
      <w:r w:rsidR="00B26920">
        <w:rPr>
          <w:rFonts w:ascii="Garamond" w:hAnsi="Garamond"/>
          <w:b/>
          <w:sz w:val="24"/>
          <w:szCs w:val="24"/>
        </w:rPr>
        <w:t xml:space="preserve"> de estándares </w:t>
      </w:r>
      <w:r>
        <w:rPr>
          <w:rFonts w:ascii="Garamond" w:hAnsi="Garamond"/>
          <w:b/>
          <w:sz w:val="24"/>
          <w:szCs w:val="24"/>
        </w:rPr>
        <w:t xml:space="preserve">técnicos </w:t>
      </w:r>
      <w:r w:rsidR="00B26920">
        <w:rPr>
          <w:rFonts w:ascii="Garamond" w:hAnsi="Garamond"/>
          <w:b/>
          <w:sz w:val="24"/>
          <w:szCs w:val="24"/>
        </w:rPr>
        <w:t xml:space="preserve">de las </w:t>
      </w:r>
      <w:r w:rsidR="00D64F8D">
        <w:rPr>
          <w:rFonts w:ascii="Garamond" w:hAnsi="Garamond"/>
          <w:b/>
          <w:sz w:val="24"/>
          <w:szCs w:val="24"/>
        </w:rPr>
        <w:t xml:space="preserve">Imágenes </w:t>
      </w:r>
      <w:r w:rsidR="008D48DD">
        <w:rPr>
          <w:rFonts w:ascii="Garamond" w:hAnsi="Garamond"/>
          <w:b/>
          <w:sz w:val="24"/>
          <w:szCs w:val="24"/>
        </w:rPr>
        <w:t>S</w:t>
      </w:r>
      <w:r w:rsidR="00D64F8D">
        <w:rPr>
          <w:rFonts w:ascii="Garamond" w:hAnsi="Garamond"/>
          <w:b/>
          <w:sz w:val="24"/>
          <w:szCs w:val="24"/>
        </w:rPr>
        <w:t>atelitales</w:t>
      </w:r>
      <w:r>
        <w:rPr>
          <w:rFonts w:ascii="Garamond" w:hAnsi="Garamond"/>
          <w:b/>
          <w:sz w:val="24"/>
          <w:szCs w:val="24"/>
        </w:rPr>
        <w:t>?</w:t>
      </w:r>
    </w:p>
    <w:p w14:paraId="5DB090DF" w14:textId="186D1011" w:rsidR="00B108C4" w:rsidRDefault="00B108C4" w:rsidP="00B108C4">
      <w:pPr>
        <w:pStyle w:val="Prrafodelista"/>
        <w:numPr>
          <w:ilvl w:val="1"/>
          <w:numId w:val="1"/>
        </w:numPr>
        <w:autoSpaceDE w:val="0"/>
        <w:autoSpaceDN w:val="0"/>
        <w:adjustRightInd w:val="0"/>
        <w:spacing w:after="200" w:line="276" w:lineRule="auto"/>
        <w:jc w:val="both"/>
        <w:rPr>
          <w:rFonts w:ascii="Garamond" w:hAnsi="Garamond" w:cs="Arial"/>
          <w:b/>
          <w:bCs/>
          <w:color w:val="000000"/>
          <w:sz w:val="24"/>
          <w:szCs w:val="24"/>
          <w:lang w:val="es-MX"/>
        </w:rPr>
      </w:pPr>
      <w:r w:rsidRPr="00294021">
        <w:rPr>
          <w:rFonts w:ascii="Garamond" w:hAnsi="Garamond" w:cs="Arial"/>
          <w:b/>
          <w:bCs/>
          <w:color w:val="000000"/>
          <w:sz w:val="24"/>
          <w:szCs w:val="24"/>
          <w:lang w:val="es-MX"/>
        </w:rPr>
        <w:t xml:space="preserve">Componentes de calidad en </w:t>
      </w:r>
      <w:r w:rsidR="00D64F8D">
        <w:rPr>
          <w:rFonts w:ascii="Garamond" w:hAnsi="Garamond"/>
          <w:b/>
          <w:sz w:val="24"/>
          <w:szCs w:val="24"/>
        </w:rPr>
        <w:t xml:space="preserve">Imágenes </w:t>
      </w:r>
      <w:r w:rsidR="008D48DD">
        <w:rPr>
          <w:rFonts w:ascii="Garamond" w:hAnsi="Garamond"/>
          <w:b/>
          <w:sz w:val="24"/>
          <w:szCs w:val="24"/>
        </w:rPr>
        <w:t>S</w:t>
      </w:r>
      <w:r w:rsidR="00D64F8D">
        <w:rPr>
          <w:rFonts w:ascii="Garamond" w:hAnsi="Garamond"/>
          <w:b/>
          <w:sz w:val="24"/>
          <w:szCs w:val="24"/>
        </w:rPr>
        <w:t>atelitales.</w:t>
      </w:r>
    </w:p>
    <w:p w14:paraId="59B29560" w14:textId="77777777" w:rsidR="00B26920" w:rsidRPr="00B26920" w:rsidRDefault="00B26920" w:rsidP="00B26920">
      <w:pPr>
        <w:pStyle w:val="Prrafodelista"/>
        <w:numPr>
          <w:ilvl w:val="2"/>
          <w:numId w:val="1"/>
        </w:numPr>
        <w:autoSpaceDE w:val="0"/>
        <w:autoSpaceDN w:val="0"/>
        <w:adjustRightInd w:val="0"/>
        <w:spacing w:after="200" w:line="276" w:lineRule="auto"/>
        <w:jc w:val="both"/>
        <w:rPr>
          <w:rFonts w:ascii="Garamond" w:hAnsi="Garamond" w:cs="Arial"/>
          <w:b/>
          <w:bCs/>
          <w:color w:val="000000"/>
          <w:sz w:val="24"/>
          <w:szCs w:val="24"/>
          <w:lang w:val="es-MX"/>
        </w:rPr>
      </w:pPr>
      <w:r w:rsidRPr="00C53E42">
        <w:rPr>
          <w:rFonts w:ascii="Garamond" w:hAnsi="Garamond" w:cs="Arial"/>
          <w:b/>
          <w:color w:val="000000"/>
          <w:sz w:val="24"/>
          <w:szCs w:val="24"/>
          <w:lang w:val="es-MX"/>
        </w:rPr>
        <w:t>Linaje</w:t>
      </w:r>
    </w:p>
    <w:p w14:paraId="33196B6D" w14:textId="77777777" w:rsidR="00B26920" w:rsidRPr="00B26920" w:rsidRDefault="00B26920" w:rsidP="00B26920">
      <w:pPr>
        <w:pStyle w:val="Prrafodelista"/>
        <w:numPr>
          <w:ilvl w:val="2"/>
          <w:numId w:val="1"/>
        </w:numPr>
        <w:autoSpaceDE w:val="0"/>
        <w:autoSpaceDN w:val="0"/>
        <w:adjustRightInd w:val="0"/>
        <w:spacing w:after="200" w:line="276" w:lineRule="auto"/>
        <w:jc w:val="both"/>
        <w:rPr>
          <w:rFonts w:ascii="Garamond" w:hAnsi="Garamond" w:cs="Arial"/>
          <w:b/>
          <w:bCs/>
          <w:color w:val="000000"/>
          <w:sz w:val="24"/>
          <w:szCs w:val="24"/>
          <w:lang w:val="es-MX"/>
        </w:rPr>
      </w:pPr>
      <w:r w:rsidRPr="00C53E42">
        <w:rPr>
          <w:rFonts w:ascii="Garamond" w:hAnsi="Garamond" w:cs="Arial"/>
          <w:b/>
          <w:color w:val="000000"/>
          <w:sz w:val="24"/>
          <w:szCs w:val="24"/>
        </w:rPr>
        <w:t>Completitud</w:t>
      </w:r>
    </w:p>
    <w:p w14:paraId="713B0F7C" w14:textId="77777777" w:rsidR="00B26920" w:rsidRPr="004A138D" w:rsidRDefault="00B26920" w:rsidP="00B26920">
      <w:pPr>
        <w:pStyle w:val="Prrafodelista"/>
        <w:numPr>
          <w:ilvl w:val="2"/>
          <w:numId w:val="1"/>
        </w:numPr>
        <w:autoSpaceDE w:val="0"/>
        <w:autoSpaceDN w:val="0"/>
        <w:adjustRightInd w:val="0"/>
        <w:spacing w:after="200" w:line="276" w:lineRule="auto"/>
        <w:jc w:val="both"/>
        <w:rPr>
          <w:rFonts w:ascii="Garamond" w:hAnsi="Garamond" w:cs="Arial"/>
          <w:b/>
          <w:bCs/>
          <w:color w:val="000000"/>
          <w:sz w:val="24"/>
          <w:szCs w:val="24"/>
          <w:lang w:val="es-MX"/>
        </w:rPr>
      </w:pPr>
      <w:r w:rsidRPr="00C53E42">
        <w:rPr>
          <w:rFonts w:ascii="Garamond" w:hAnsi="Garamond" w:cs="Arial"/>
          <w:b/>
          <w:color w:val="000000"/>
          <w:sz w:val="24"/>
          <w:szCs w:val="24"/>
          <w:lang w:val="es-MX"/>
        </w:rPr>
        <w:t>Consistencia lógica</w:t>
      </w:r>
    </w:p>
    <w:p w14:paraId="01CDEE8E" w14:textId="77777777" w:rsidR="004A138D" w:rsidRPr="004A138D" w:rsidRDefault="004A138D" w:rsidP="00B26920">
      <w:pPr>
        <w:pStyle w:val="Prrafodelista"/>
        <w:numPr>
          <w:ilvl w:val="2"/>
          <w:numId w:val="1"/>
        </w:numPr>
        <w:autoSpaceDE w:val="0"/>
        <w:autoSpaceDN w:val="0"/>
        <w:adjustRightInd w:val="0"/>
        <w:spacing w:after="200" w:line="276" w:lineRule="auto"/>
        <w:jc w:val="both"/>
        <w:rPr>
          <w:rFonts w:ascii="Garamond" w:hAnsi="Garamond" w:cs="Arial"/>
          <w:b/>
          <w:bCs/>
          <w:color w:val="000000"/>
          <w:sz w:val="24"/>
          <w:szCs w:val="24"/>
          <w:lang w:val="es-MX"/>
        </w:rPr>
      </w:pPr>
      <w:r w:rsidRPr="00C53E42">
        <w:rPr>
          <w:rFonts w:ascii="Garamond" w:hAnsi="Garamond" w:cs="Arial"/>
          <w:b/>
          <w:color w:val="000000"/>
          <w:sz w:val="24"/>
          <w:szCs w:val="24"/>
          <w:lang w:val="es-MX"/>
        </w:rPr>
        <w:t>Precisión temporal</w:t>
      </w:r>
    </w:p>
    <w:p w14:paraId="54455D48" w14:textId="77777777" w:rsidR="004A138D" w:rsidRPr="004A138D" w:rsidRDefault="004A138D" w:rsidP="00B26920">
      <w:pPr>
        <w:pStyle w:val="Prrafodelista"/>
        <w:numPr>
          <w:ilvl w:val="2"/>
          <w:numId w:val="1"/>
        </w:numPr>
        <w:autoSpaceDE w:val="0"/>
        <w:autoSpaceDN w:val="0"/>
        <w:adjustRightInd w:val="0"/>
        <w:spacing w:after="200" w:line="276" w:lineRule="auto"/>
        <w:jc w:val="both"/>
        <w:rPr>
          <w:rFonts w:ascii="Garamond" w:hAnsi="Garamond" w:cs="Arial"/>
          <w:b/>
          <w:bCs/>
          <w:color w:val="000000"/>
          <w:sz w:val="24"/>
          <w:szCs w:val="24"/>
          <w:lang w:val="es-MX"/>
        </w:rPr>
      </w:pPr>
      <w:r w:rsidRPr="00C53E42">
        <w:rPr>
          <w:rFonts w:ascii="Garamond" w:hAnsi="Garamond" w:cs="Arial"/>
          <w:b/>
          <w:color w:val="000000"/>
          <w:sz w:val="24"/>
          <w:szCs w:val="24"/>
          <w:lang w:val="es-MX"/>
        </w:rPr>
        <w:t>Precisión de atributos</w:t>
      </w:r>
    </w:p>
    <w:p w14:paraId="041866A2" w14:textId="77777777" w:rsidR="004A138D" w:rsidRDefault="004A138D" w:rsidP="00B26920">
      <w:pPr>
        <w:pStyle w:val="Prrafodelista"/>
        <w:numPr>
          <w:ilvl w:val="2"/>
          <w:numId w:val="1"/>
        </w:numPr>
        <w:autoSpaceDE w:val="0"/>
        <w:autoSpaceDN w:val="0"/>
        <w:adjustRightInd w:val="0"/>
        <w:spacing w:after="200" w:line="276" w:lineRule="auto"/>
        <w:jc w:val="both"/>
        <w:rPr>
          <w:rFonts w:ascii="Garamond" w:hAnsi="Garamond" w:cs="Arial"/>
          <w:b/>
          <w:bCs/>
          <w:color w:val="000000"/>
          <w:sz w:val="24"/>
          <w:szCs w:val="24"/>
          <w:lang w:val="es-MX"/>
        </w:rPr>
      </w:pPr>
      <w:r w:rsidRPr="00C53E42">
        <w:rPr>
          <w:rFonts w:ascii="Garamond" w:hAnsi="Garamond" w:cs="Arial"/>
          <w:b/>
          <w:color w:val="000000"/>
          <w:sz w:val="24"/>
          <w:szCs w:val="24"/>
          <w:lang w:val="es-MX"/>
        </w:rPr>
        <w:t>Precisión posicional</w:t>
      </w:r>
    </w:p>
    <w:p w14:paraId="3726064E" w14:textId="738720C1" w:rsidR="00A04C14" w:rsidRPr="00782598" w:rsidRDefault="00B108C4" w:rsidP="00A04C14">
      <w:pPr>
        <w:pStyle w:val="Prrafodelista"/>
        <w:numPr>
          <w:ilvl w:val="1"/>
          <w:numId w:val="1"/>
        </w:numPr>
        <w:spacing w:after="200" w:line="276" w:lineRule="auto"/>
        <w:rPr>
          <w:rFonts w:ascii="Garamond" w:hAnsi="Garamond"/>
          <w:b/>
          <w:sz w:val="24"/>
          <w:szCs w:val="24"/>
        </w:rPr>
      </w:pPr>
      <w:r w:rsidRPr="00294021">
        <w:rPr>
          <w:rFonts w:ascii="Garamond" w:hAnsi="Garamond" w:cs="Arial"/>
          <w:b/>
          <w:color w:val="000000"/>
          <w:sz w:val="24"/>
          <w:szCs w:val="24"/>
        </w:rPr>
        <w:t xml:space="preserve"> </w:t>
      </w:r>
      <w:r w:rsidR="00D82EFF">
        <w:rPr>
          <w:rFonts w:ascii="Garamond" w:hAnsi="Garamond" w:cs="Arial"/>
          <w:b/>
          <w:color w:val="000000"/>
          <w:sz w:val="24"/>
          <w:szCs w:val="24"/>
        </w:rPr>
        <w:t>I</w:t>
      </w:r>
      <w:r w:rsidRPr="00294021">
        <w:rPr>
          <w:rFonts w:ascii="Garamond" w:hAnsi="Garamond" w:cs="Arial"/>
          <w:b/>
          <w:color w:val="000000"/>
          <w:sz w:val="24"/>
          <w:szCs w:val="24"/>
        </w:rPr>
        <w:t>ndicadores</w:t>
      </w:r>
      <w:r w:rsidR="00A04C14">
        <w:rPr>
          <w:rFonts w:ascii="Garamond" w:hAnsi="Garamond" w:cs="Arial"/>
          <w:b/>
          <w:color w:val="000000"/>
          <w:sz w:val="24"/>
          <w:szCs w:val="24"/>
        </w:rPr>
        <w:t xml:space="preserve"> </w:t>
      </w:r>
      <w:r w:rsidR="00A04C14" w:rsidRPr="00294021">
        <w:rPr>
          <w:rFonts w:ascii="Garamond" w:hAnsi="Garamond" w:cs="Arial"/>
          <w:b/>
          <w:color w:val="000000"/>
          <w:sz w:val="24"/>
          <w:szCs w:val="24"/>
        </w:rPr>
        <w:t xml:space="preserve">de </w:t>
      </w:r>
      <w:r w:rsidR="00A04C14">
        <w:rPr>
          <w:rFonts w:ascii="Garamond" w:hAnsi="Garamond" w:cs="Arial"/>
          <w:b/>
          <w:color w:val="000000"/>
          <w:sz w:val="24"/>
          <w:szCs w:val="24"/>
        </w:rPr>
        <w:t>c</w:t>
      </w:r>
      <w:r w:rsidR="00A04C14" w:rsidRPr="00294021">
        <w:rPr>
          <w:rFonts w:ascii="Garamond" w:hAnsi="Garamond" w:cs="Arial"/>
          <w:b/>
          <w:color w:val="000000"/>
          <w:sz w:val="24"/>
          <w:szCs w:val="24"/>
        </w:rPr>
        <w:t>alidad</w:t>
      </w:r>
      <w:r w:rsidR="00D82EFF">
        <w:rPr>
          <w:rFonts w:ascii="Garamond" w:hAnsi="Garamond" w:cs="Arial"/>
          <w:b/>
          <w:color w:val="000000"/>
          <w:sz w:val="24"/>
          <w:szCs w:val="24"/>
        </w:rPr>
        <w:t xml:space="preserve"> </w:t>
      </w:r>
      <w:r w:rsidR="00554458">
        <w:rPr>
          <w:rFonts w:ascii="Garamond" w:hAnsi="Garamond" w:cs="Arial"/>
          <w:b/>
          <w:color w:val="000000"/>
          <w:sz w:val="24"/>
          <w:szCs w:val="24"/>
        </w:rPr>
        <w:t xml:space="preserve">de </w:t>
      </w:r>
      <w:r w:rsidR="009C33A6">
        <w:rPr>
          <w:rFonts w:ascii="Garamond" w:hAnsi="Garamond" w:cs="Arial"/>
          <w:b/>
          <w:color w:val="000000"/>
          <w:sz w:val="24"/>
          <w:szCs w:val="24"/>
        </w:rPr>
        <w:t>los</w:t>
      </w:r>
      <w:r w:rsidR="00A04C14">
        <w:rPr>
          <w:rFonts w:ascii="Garamond" w:hAnsi="Garamond" w:cs="Arial"/>
          <w:b/>
          <w:color w:val="000000"/>
          <w:sz w:val="24"/>
          <w:szCs w:val="24"/>
        </w:rPr>
        <w:t xml:space="preserve"> atributo</w:t>
      </w:r>
      <w:r w:rsidR="009C33A6">
        <w:rPr>
          <w:rFonts w:ascii="Garamond" w:hAnsi="Garamond" w:cs="Arial"/>
          <w:b/>
          <w:color w:val="000000"/>
          <w:sz w:val="24"/>
          <w:szCs w:val="24"/>
        </w:rPr>
        <w:t>s</w:t>
      </w:r>
      <w:r w:rsidR="00554458">
        <w:rPr>
          <w:rFonts w:ascii="Garamond" w:hAnsi="Garamond" w:cs="Arial"/>
          <w:b/>
          <w:color w:val="000000"/>
          <w:sz w:val="24"/>
          <w:szCs w:val="24"/>
        </w:rPr>
        <w:t xml:space="preserve"> medido</w:t>
      </w:r>
      <w:r w:rsidR="009C33A6">
        <w:rPr>
          <w:rFonts w:ascii="Garamond" w:hAnsi="Garamond" w:cs="Arial"/>
          <w:b/>
          <w:color w:val="000000"/>
          <w:sz w:val="24"/>
          <w:szCs w:val="24"/>
        </w:rPr>
        <w:t>s</w:t>
      </w:r>
      <w:r w:rsidR="00554458">
        <w:rPr>
          <w:rFonts w:ascii="Garamond" w:hAnsi="Garamond" w:cs="Arial"/>
          <w:b/>
          <w:color w:val="000000"/>
          <w:sz w:val="24"/>
          <w:szCs w:val="24"/>
        </w:rPr>
        <w:t>.</w:t>
      </w:r>
    </w:p>
    <w:p w14:paraId="4417D4D1" w14:textId="77777777" w:rsidR="009C33A6" w:rsidRDefault="00B108C4" w:rsidP="00D64F8D">
      <w:pPr>
        <w:pStyle w:val="Prrafodelista"/>
        <w:numPr>
          <w:ilvl w:val="0"/>
          <w:numId w:val="1"/>
        </w:numPr>
        <w:spacing w:after="200" w:line="276" w:lineRule="auto"/>
        <w:rPr>
          <w:rFonts w:ascii="Garamond" w:hAnsi="Garamond"/>
          <w:b/>
          <w:sz w:val="24"/>
          <w:szCs w:val="24"/>
        </w:rPr>
      </w:pPr>
      <w:r>
        <w:rPr>
          <w:rFonts w:ascii="Garamond" w:hAnsi="Garamond"/>
          <w:b/>
          <w:sz w:val="24"/>
          <w:szCs w:val="24"/>
        </w:rPr>
        <w:t>Resultados de análisis de Calidad</w:t>
      </w:r>
      <w:r w:rsidR="00782598">
        <w:rPr>
          <w:rFonts w:ascii="Garamond" w:hAnsi="Garamond"/>
          <w:b/>
          <w:sz w:val="24"/>
          <w:szCs w:val="24"/>
        </w:rPr>
        <w:t xml:space="preserve"> “Estudio de caso </w:t>
      </w:r>
      <w:r w:rsidR="008D48DD">
        <w:rPr>
          <w:rFonts w:ascii="Garamond" w:hAnsi="Garamond"/>
          <w:b/>
          <w:sz w:val="24"/>
          <w:szCs w:val="24"/>
        </w:rPr>
        <w:t>Piloto</w:t>
      </w:r>
      <w:r w:rsidR="00D64F8D">
        <w:rPr>
          <w:rFonts w:ascii="Garamond" w:hAnsi="Garamond"/>
          <w:b/>
          <w:sz w:val="24"/>
          <w:szCs w:val="24"/>
        </w:rPr>
        <w:t xml:space="preserve"> Jalisco</w:t>
      </w:r>
      <w:r w:rsidR="00782598">
        <w:rPr>
          <w:rFonts w:ascii="Garamond" w:hAnsi="Garamond"/>
          <w:b/>
          <w:sz w:val="24"/>
          <w:szCs w:val="24"/>
        </w:rPr>
        <w:t>”</w:t>
      </w:r>
      <w:r w:rsidR="009C33A6">
        <w:rPr>
          <w:rFonts w:ascii="Garamond" w:hAnsi="Garamond"/>
          <w:b/>
          <w:sz w:val="24"/>
          <w:szCs w:val="24"/>
        </w:rPr>
        <w:t>.</w:t>
      </w:r>
    </w:p>
    <w:p w14:paraId="7F75F7C2" w14:textId="5126D9E4" w:rsidR="00B108C4" w:rsidRDefault="000F3084" w:rsidP="00B108C4">
      <w:pPr>
        <w:pStyle w:val="Prrafodelista"/>
        <w:numPr>
          <w:ilvl w:val="0"/>
          <w:numId w:val="1"/>
        </w:numPr>
        <w:spacing w:after="200" w:line="276" w:lineRule="auto"/>
        <w:rPr>
          <w:rFonts w:ascii="Garamond" w:hAnsi="Garamond"/>
          <w:b/>
          <w:sz w:val="24"/>
          <w:szCs w:val="24"/>
        </w:rPr>
      </w:pPr>
      <w:r>
        <w:rPr>
          <w:rFonts w:ascii="Garamond" w:hAnsi="Garamond"/>
          <w:b/>
          <w:sz w:val="24"/>
          <w:szCs w:val="24"/>
        </w:rPr>
        <w:t>Sugerencias</w:t>
      </w:r>
      <w:r w:rsidR="009C33A6">
        <w:rPr>
          <w:rFonts w:ascii="Garamond" w:hAnsi="Garamond"/>
          <w:b/>
          <w:sz w:val="24"/>
          <w:szCs w:val="24"/>
        </w:rPr>
        <w:t>.</w:t>
      </w:r>
    </w:p>
    <w:p w14:paraId="6BAECE47" w14:textId="5A81E415" w:rsidR="00B108C4" w:rsidRDefault="000F3084" w:rsidP="00B108C4">
      <w:pPr>
        <w:pStyle w:val="Prrafodelista"/>
        <w:numPr>
          <w:ilvl w:val="0"/>
          <w:numId w:val="1"/>
        </w:numPr>
        <w:spacing w:after="200" w:line="276" w:lineRule="auto"/>
        <w:jc w:val="both"/>
        <w:rPr>
          <w:rFonts w:ascii="Garamond" w:hAnsi="Garamond"/>
          <w:b/>
          <w:sz w:val="24"/>
          <w:szCs w:val="24"/>
        </w:rPr>
      </w:pPr>
      <w:r>
        <w:rPr>
          <w:rFonts w:ascii="Garamond" w:hAnsi="Garamond"/>
          <w:b/>
          <w:sz w:val="24"/>
          <w:szCs w:val="24"/>
        </w:rPr>
        <w:t>Referencias</w:t>
      </w:r>
      <w:r w:rsidR="009C33A6">
        <w:rPr>
          <w:rFonts w:ascii="Garamond" w:hAnsi="Garamond"/>
          <w:b/>
          <w:sz w:val="24"/>
          <w:szCs w:val="24"/>
        </w:rPr>
        <w:t>.</w:t>
      </w:r>
    </w:p>
    <w:p w14:paraId="2C2C5CED" w14:textId="77777777" w:rsidR="00B108C4" w:rsidRDefault="00B108C4" w:rsidP="00B108C4">
      <w:pPr>
        <w:spacing w:after="200" w:line="276" w:lineRule="auto"/>
        <w:jc w:val="both"/>
        <w:rPr>
          <w:rFonts w:ascii="Garamond" w:hAnsi="Garamond"/>
          <w:b/>
          <w:sz w:val="24"/>
          <w:szCs w:val="24"/>
        </w:rPr>
      </w:pPr>
    </w:p>
    <w:p w14:paraId="349F65EA" w14:textId="77777777" w:rsidR="00B95478" w:rsidRDefault="00B95478" w:rsidP="00B108C4">
      <w:pPr>
        <w:spacing w:after="200" w:line="276" w:lineRule="auto"/>
        <w:jc w:val="both"/>
        <w:rPr>
          <w:rFonts w:ascii="Garamond" w:hAnsi="Garamond"/>
          <w:b/>
          <w:sz w:val="24"/>
          <w:szCs w:val="24"/>
        </w:rPr>
      </w:pPr>
    </w:p>
    <w:p w14:paraId="25C7F731" w14:textId="77777777" w:rsidR="00344F36" w:rsidRDefault="00344F36" w:rsidP="00B108C4">
      <w:pPr>
        <w:spacing w:after="200" w:line="276" w:lineRule="auto"/>
        <w:jc w:val="both"/>
        <w:rPr>
          <w:rFonts w:ascii="Garamond" w:hAnsi="Garamond"/>
          <w:b/>
          <w:sz w:val="24"/>
          <w:szCs w:val="24"/>
        </w:rPr>
      </w:pPr>
    </w:p>
    <w:p w14:paraId="0362DE7B" w14:textId="77777777" w:rsidR="00344F36" w:rsidRDefault="00344F36" w:rsidP="00B108C4">
      <w:pPr>
        <w:spacing w:after="200" w:line="276" w:lineRule="auto"/>
        <w:jc w:val="both"/>
        <w:rPr>
          <w:rFonts w:ascii="Garamond" w:hAnsi="Garamond"/>
          <w:b/>
          <w:sz w:val="24"/>
          <w:szCs w:val="24"/>
        </w:rPr>
      </w:pPr>
    </w:p>
    <w:p w14:paraId="02FDD9B2" w14:textId="77777777" w:rsidR="00344F36" w:rsidRDefault="00344F36" w:rsidP="00B108C4">
      <w:pPr>
        <w:spacing w:after="200" w:line="276" w:lineRule="auto"/>
        <w:jc w:val="both"/>
        <w:rPr>
          <w:rFonts w:ascii="Garamond" w:hAnsi="Garamond"/>
          <w:b/>
          <w:sz w:val="24"/>
          <w:szCs w:val="24"/>
        </w:rPr>
      </w:pPr>
    </w:p>
    <w:p w14:paraId="5F95404D" w14:textId="4A304C9F" w:rsidR="00344F36" w:rsidRPr="00A73EF7" w:rsidRDefault="00A73EF7" w:rsidP="00A73EF7">
      <w:pPr>
        <w:spacing w:after="200" w:line="276" w:lineRule="auto"/>
        <w:jc w:val="center"/>
        <w:rPr>
          <w:rFonts w:ascii="Garamond" w:hAnsi="Garamond"/>
          <w:b/>
          <w:sz w:val="40"/>
          <w:szCs w:val="40"/>
        </w:rPr>
      </w:pPr>
      <w:r>
        <w:rPr>
          <w:rFonts w:ascii="Garamond" w:hAnsi="Garamond"/>
          <w:b/>
          <w:sz w:val="40"/>
          <w:szCs w:val="40"/>
        </w:rPr>
        <w:t>DOCUMENTO DE TRABAJO</w:t>
      </w:r>
    </w:p>
    <w:p w14:paraId="7BD0C47B" w14:textId="77777777" w:rsidR="00344F36" w:rsidRDefault="00344F36" w:rsidP="00B108C4">
      <w:pPr>
        <w:spacing w:after="200" w:line="276" w:lineRule="auto"/>
        <w:jc w:val="both"/>
        <w:rPr>
          <w:rFonts w:ascii="Garamond" w:hAnsi="Garamond"/>
          <w:b/>
          <w:sz w:val="24"/>
          <w:szCs w:val="24"/>
        </w:rPr>
      </w:pPr>
    </w:p>
    <w:p w14:paraId="31248BE3" w14:textId="77777777" w:rsidR="00344F36" w:rsidRDefault="00344F36" w:rsidP="00B108C4">
      <w:pPr>
        <w:spacing w:after="200" w:line="276" w:lineRule="auto"/>
        <w:jc w:val="both"/>
        <w:rPr>
          <w:rFonts w:ascii="Garamond" w:hAnsi="Garamond"/>
          <w:b/>
          <w:sz w:val="24"/>
          <w:szCs w:val="24"/>
        </w:rPr>
      </w:pPr>
    </w:p>
    <w:p w14:paraId="6217635F" w14:textId="77777777" w:rsidR="00344F36" w:rsidRDefault="00344F36" w:rsidP="00B108C4">
      <w:pPr>
        <w:spacing w:after="200" w:line="276" w:lineRule="auto"/>
        <w:jc w:val="both"/>
        <w:rPr>
          <w:rFonts w:ascii="Garamond" w:hAnsi="Garamond"/>
          <w:b/>
          <w:sz w:val="24"/>
          <w:szCs w:val="24"/>
        </w:rPr>
      </w:pPr>
    </w:p>
    <w:p w14:paraId="621599BF" w14:textId="383C07BB" w:rsidR="00B108C4" w:rsidRDefault="00457FAE" w:rsidP="00B108C4">
      <w:pPr>
        <w:pStyle w:val="Prrafodelista"/>
        <w:numPr>
          <w:ilvl w:val="0"/>
          <w:numId w:val="3"/>
        </w:numPr>
        <w:spacing w:after="200" w:line="276" w:lineRule="auto"/>
        <w:jc w:val="both"/>
        <w:rPr>
          <w:rFonts w:ascii="Garamond" w:hAnsi="Garamond"/>
          <w:b/>
          <w:sz w:val="24"/>
          <w:szCs w:val="24"/>
        </w:rPr>
      </w:pPr>
      <w:r>
        <w:rPr>
          <w:rFonts w:ascii="Garamond" w:hAnsi="Garamond"/>
          <w:b/>
          <w:sz w:val="24"/>
          <w:szCs w:val="24"/>
        </w:rPr>
        <w:lastRenderedPageBreak/>
        <w:t>Antecedentes</w:t>
      </w:r>
      <w:r w:rsidR="00B108C4" w:rsidRPr="00746A17">
        <w:rPr>
          <w:rFonts w:ascii="Garamond" w:hAnsi="Garamond"/>
          <w:b/>
          <w:sz w:val="24"/>
          <w:szCs w:val="24"/>
        </w:rPr>
        <w:t>:</w:t>
      </w:r>
    </w:p>
    <w:p w14:paraId="58D9E98F" w14:textId="7070A6EA" w:rsidR="005B542C" w:rsidRDefault="005B542C" w:rsidP="00457FAE">
      <w:pPr>
        <w:spacing w:after="200" w:line="276" w:lineRule="auto"/>
        <w:jc w:val="both"/>
        <w:rPr>
          <w:rStyle w:val="hgkelc"/>
          <w:rFonts w:ascii="Garamond" w:hAnsi="Garamond"/>
          <w:sz w:val="24"/>
          <w:szCs w:val="24"/>
        </w:rPr>
      </w:pPr>
      <w:r>
        <w:rPr>
          <w:rStyle w:val="hgkelc"/>
          <w:rFonts w:ascii="Garamond" w:hAnsi="Garamond"/>
          <w:sz w:val="24"/>
          <w:szCs w:val="24"/>
        </w:rPr>
        <w:t>En los avances que ha tenido la cartografía en general, las imágenes de satélite han iniciado desde finales del siglo pasado a la fecha,</w:t>
      </w:r>
      <w:r w:rsidR="00324332">
        <w:rPr>
          <w:rStyle w:val="hgkelc"/>
          <w:rFonts w:ascii="Garamond" w:hAnsi="Garamond"/>
          <w:sz w:val="24"/>
          <w:szCs w:val="24"/>
        </w:rPr>
        <w:t xml:space="preserve"> un papel muy importante e intenso en las aplicaciones relativas al conocimiento de la tierra en general. Es quizá en los últimos años que, con las diferentes opciones de sensores disponibles, donde hay opciones de selecciones de imágenes que aplican a diversos tipos de proyectos, objetivos y usuarios de la información geográfica.</w:t>
      </w:r>
    </w:p>
    <w:p w14:paraId="600F61E9" w14:textId="34BEF6F3" w:rsidR="00D06C3A" w:rsidRDefault="00D06C3A" w:rsidP="00457FAE">
      <w:pPr>
        <w:spacing w:after="200" w:line="276" w:lineRule="auto"/>
        <w:jc w:val="both"/>
        <w:rPr>
          <w:rStyle w:val="hgkelc"/>
          <w:rFonts w:ascii="Garamond" w:hAnsi="Garamond"/>
          <w:sz w:val="24"/>
          <w:szCs w:val="24"/>
        </w:rPr>
      </w:pPr>
      <w:r>
        <w:rPr>
          <w:rStyle w:val="hgkelc"/>
          <w:rFonts w:ascii="Garamond" w:hAnsi="Garamond"/>
          <w:sz w:val="24"/>
          <w:szCs w:val="24"/>
        </w:rPr>
        <w:t xml:space="preserve">Como simple definición, una </w:t>
      </w:r>
      <w:r w:rsidR="00597D05" w:rsidRPr="00D06C3A">
        <w:rPr>
          <w:rStyle w:val="hgkelc"/>
          <w:rFonts w:ascii="Garamond" w:hAnsi="Garamond"/>
          <w:b/>
          <w:bCs/>
          <w:sz w:val="24"/>
          <w:szCs w:val="24"/>
        </w:rPr>
        <w:t>imagen satelital</w:t>
      </w:r>
      <w:r w:rsidR="00597D05" w:rsidRPr="00D06C3A">
        <w:rPr>
          <w:rStyle w:val="hgkelc"/>
          <w:rFonts w:ascii="Garamond" w:hAnsi="Garamond"/>
          <w:sz w:val="24"/>
          <w:szCs w:val="24"/>
        </w:rPr>
        <w:t xml:space="preserve"> es una fotografía tomada por un satélite artificial, </w:t>
      </w:r>
      <w:r w:rsidR="00597D05" w:rsidRPr="00D06C3A">
        <w:rPr>
          <w:rStyle w:val="hgkelc"/>
          <w:rFonts w:ascii="Garamond" w:hAnsi="Garamond"/>
          <w:b/>
          <w:bCs/>
          <w:sz w:val="24"/>
          <w:szCs w:val="24"/>
        </w:rPr>
        <w:t>que</w:t>
      </w:r>
      <w:r w:rsidR="00597D05" w:rsidRPr="00D06C3A">
        <w:rPr>
          <w:rStyle w:val="hgkelc"/>
          <w:rFonts w:ascii="Garamond" w:hAnsi="Garamond"/>
          <w:sz w:val="24"/>
          <w:szCs w:val="24"/>
        </w:rPr>
        <w:t xml:space="preserve"> muestra la geografía de un territorio específico, ya sea una ciudad, un país</w:t>
      </w:r>
      <w:r>
        <w:rPr>
          <w:rStyle w:val="hgkelc"/>
          <w:rFonts w:ascii="Garamond" w:hAnsi="Garamond"/>
          <w:sz w:val="24"/>
          <w:szCs w:val="24"/>
        </w:rPr>
        <w:t xml:space="preserve"> o simplemente de una zona de interés. La representación visual es capturada por un sensor, los cuáles recogen la  información reflejada por la superficie de la tierra y posteriormente procesada.</w:t>
      </w:r>
    </w:p>
    <w:p w14:paraId="54479F3A" w14:textId="12D7DBB6" w:rsidR="00767665" w:rsidRDefault="00767665" w:rsidP="00457FAE">
      <w:pPr>
        <w:spacing w:after="200" w:line="276" w:lineRule="auto"/>
        <w:jc w:val="both"/>
        <w:rPr>
          <w:rStyle w:val="hgkelc"/>
          <w:rFonts w:ascii="Garamond" w:hAnsi="Garamond"/>
          <w:sz w:val="24"/>
          <w:szCs w:val="24"/>
        </w:rPr>
      </w:pPr>
      <w:r>
        <w:rPr>
          <w:rStyle w:val="hgkelc"/>
          <w:rFonts w:ascii="Garamond" w:hAnsi="Garamond"/>
          <w:sz w:val="24"/>
          <w:szCs w:val="24"/>
        </w:rPr>
        <w:t xml:space="preserve">Como insumo, las imágenes de satélite tienen varios usos en áreas como la meteorología, oceanografía, agricultura, biodiversidad, geología planeación regional, educación, y muchas más relacionadas con ciencias naturales, sociales y económicas. </w:t>
      </w:r>
    </w:p>
    <w:p w14:paraId="3A2855D0" w14:textId="4B98025C" w:rsidR="00767665" w:rsidRDefault="00767665" w:rsidP="00457FAE">
      <w:pPr>
        <w:spacing w:after="200" w:line="276" w:lineRule="auto"/>
        <w:jc w:val="both"/>
        <w:rPr>
          <w:rStyle w:val="hgkelc"/>
          <w:rFonts w:ascii="Garamond" w:hAnsi="Garamond"/>
          <w:sz w:val="24"/>
          <w:szCs w:val="24"/>
        </w:rPr>
      </w:pPr>
      <w:r>
        <w:rPr>
          <w:rStyle w:val="hgkelc"/>
          <w:rFonts w:ascii="Garamond" w:hAnsi="Garamond"/>
          <w:sz w:val="24"/>
          <w:szCs w:val="24"/>
        </w:rPr>
        <w:t xml:space="preserve">En el Instituto Nacional de Estadística y Geografía (INEGI) las imágenes de satélite tienen una gran importancia en los programas de generación de información valiosa a nivel nacional. </w:t>
      </w:r>
      <w:r w:rsidR="00F379A8">
        <w:rPr>
          <w:rStyle w:val="hgkelc"/>
          <w:rFonts w:ascii="Garamond" w:hAnsi="Garamond"/>
          <w:sz w:val="24"/>
          <w:szCs w:val="24"/>
        </w:rPr>
        <w:t>La Norma Técnica del Sistema Geodésico Nacional, fue publicada</w:t>
      </w:r>
      <w:r w:rsidR="00E911C6">
        <w:rPr>
          <w:rStyle w:val="hgkelc"/>
          <w:rFonts w:ascii="Garamond" w:hAnsi="Garamond"/>
          <w:sz w:val="24"/>
          <w:szCs w:val="24"/>
        </w:rPr>
        <w:t xml:space="preserve"> el 23 de diciembre del</w:t>
      </w:r>
      <w:r w:rsidR="00F379A8">
        <w:rPr>
          <w:rStyle w:val="hgkelc"/>
          <w:rFonts w:ascii="Garamond" w:hAnsi="Garamond"/>
          <w:sz w:val="24"/>
          <w:szCs w:val="24"/>
        </w:rPr>
        <w:t xml:space="preserve"> 2010 en</w:t>
      </w:r>
      <w:r w:rsidR="00E911C6">
        <w:rPr>
          <w:rStyle w:val="hgkelc"/>
          <w:rFonts w:ascii="Garamond" w:hAnsi="Garamond"/>
          <w:sz w:val="24"/>
          <w:szCs w:val="24"/>
        </w:rPr>
        <w:t xml:space="preserve"> el diario oficial de la federación, </w:t>
      </w:r>
      <w:r w:rsidR="00F379A8">
        <w:rPr>
          <w:rStyle w:val="hgkelc"/>
          <w:rFonts w:ascii="Garamond" w:hAnsi="Garamond"/>
          <w:sz w:val="24"/>
          <w:szCs w:val="24"/>
        </w:rPr>
        <w:t xml:space="preserve">la cual tiene por objeto “establecer las disposiciones mínimas que definen el Sistema Geodésico Nacional, a partir de las cuales es posible integrar el Marco de Referencia Geodésico, a fin de establecer las condiciones necesarias para que el marco se homogéneo y comparable; tomando en cuenta la mejores prácticas internacionales”. </w:t>
      </w:r>
      <w:r w:rsidR="00E911C6">
        <w:rPr>
          <w:rStyle w:val="hgkelc"/>
          <w:rFonts w:ascii="Garamond" w:hAnsi="Garamond"/>
          <w:sz w:val="24"/>
          <w:szCs w:val="24"/>
        </w:rPr>
        <w:t xml:space="preserve">En dicha norma se establece la necesidad de contar con una rede geodésica nacional cuyo insumo primordial son imágenes de satélite. </w:t>
      </w:r>
    </w:p>
    <w:p w14:paraId="219F62BC" w14:textId="27B89114" w:rsidR="00E911C6" w:rsidRDefault="00E911C6" w:rsidP="00457FAE">
      <w:pPr>
        <w:spacing w:after="200" w:line="276" w:lineRule="auto"/>
        <w:jc w:val="both"/>
        <w:rPr>
          <w:rStyle w:val="hgkelc"/>
          <w:rFonts w:ascii="Garamond" w:hAnsi="Garamond"/>
          <w:sz w:val="24"/>
          <w:szCs w:val="24"/>
        </w:rPr>
      </w:pPr>
      <w:r>
        <w:rPr>
          <w:rStyle w:val="hgkelc"/>
          <w:rFonts w:ascii="Garamond" w:hAnsi="Garamond"/>
          <w:sz w:val="24"/>
          <w:szCs w:val="24"/>
        </w:rPr>
        <w:t>Los diferentes programas y proyectos realizados por el INEGI, usa como insumo las imágenes de satélite; algunos de ellos son:</w:t>
      </w:r>
    </w:p>
    <w:p w14:paraId="32A597D1" w14:textId="2025A915" w:rsidR="00F379A8" w:rsidRDefault="00E911C6" w:rsidP="00E911C6">
      <w:pPr>
        <w:pStyle w:val="Prrafodelista"/>
        <w:numPr>
          <w:ilvl w:val="0"/>
          <w:numId w:val="21"/>
        </w:numPr>
        <w:spacing w:after="200" w:line="276" w:lineRule="auto"/>
        <w:jc w:val="both"/>
        <w:rPr>
          <w:rStyle w:val="hgkelc"/>
          <w:rFonts w:ascii="Garamond" w:hAnsi="Garamond"/>
          <w:sz w:val="24"/>
          <w:szCs w:val="24"/>
        </w:rPr>
      </w:pPr>
      <w:r>
        <w:rPr>
          <w:rStyle w:val="hgkelc"/>
          <w:rFonts w:ascii="Garamond" w:hAnsi="Garamond"/>
          <w:sz w:val="24"/>
          <w:szCs w:val="24"/>
        </w:rPr>
        <w:t>Red Nacional de Caminos</w:t>
      </w:r>
    </w:p>
    <w:p w14:paraId="2CFF395B" w14:textId="16735529" w:rsidR="00E911C6" w:rsidRDefault="00E911C6" w:rsidP="00E911C6">
      <w:pPr>
        <w:pStyle w:val="Prrafodelista"/>
        <w:numPr>
          <w:ilvl w:val="0"/>
          <w:numId w:val="21"/>
        </w:numPr>
        <w:spacing w:after="200" w:line="276" w:lineRule="auto"/>
        <w:jc w:val="both"/>
        <w:rPr>
          <w:rStyle w:val="hgkelc"/>
          <w:rFonts w:ascii="Garamond" w:hAnsi="Garamond"/>
          <w:sz w:val="24"/>
          <w:szCs w:val="24"/>
        </w:rPr>
      </w:pPr>
      <w:r>
        <w:rPr>
          <w:rStyle w:val="hgkelc"/>
          <w:rFonts w:ascii="Garamond" w:hAnsi="Garamond"/>
          <w:sz w:val="24"/>
          <w:szCs w:val="24"/>
        </w:rPr>
        <w:t>Uso de Suelo y Vegetación</w:t>
      </w:r>
    </w:p>
    <w:p w14:paraId="6D98B562" w14:textId="33E69896" w:rsidR="00E911C6" w:rsidRDefault="00E911C6" w:rsidP="00E911C6">
      <w:pPr>
        <w:pStyle w:val="Prrafodelista"/>
        <w:numPr>
          <w:ilvl w:val="0"/>
          <w:numId w:val="21"/>
        </w:numPr>
        <w:spacing w:after="200" w:line="276" w:lineRule="auto"/>
        <w:jc w:val="both"/>
        <w:rPr>
          <w:rStyle w:val="hgkelc"/>
          <w:rFonts w:ascii="Garamond" w:hAnsi="Garamond"/>
          <w:sz w:val="24"/>
          <w:szCs w:val="24"/>
        </w:rPr>
      </w:pPr>
      <w:r>
        <w:rPr>
          <w:rStyle w:val="hgkelc"/>
          <w:rFonts w:ascii="Garamond" w:hAnsi="Garamond"/>
          <w:sz w:val="24"/>
          <w:szCs w:val="24"/>
        </w:rPr>
        <w:t>Hidrografía</w:t>
      </w:r>
    </w:p>
    <w:p w14:paraId="6CF952B3" w14:textId="1841706C" w:rsidR="00E911C6" w:rsidRPr="00E911C6" w:rsidRDefault="00E911C6" w:rsidP="00E911C6">
      <w:pPr>
        <w:pStyle w:val="Prrafodelista"/>
        <w:numPr>
          <w:ilvl w:val="0"/>
          <w:numId w:val="21"/>
        </w:numPr>
        <w:spacing w:after="200" w:line="276" w:lineRule="auto"/>
        <w:jc w:val="both"/>
        <w:rPr>
          <w:rStyle w:val="hgkelc"/>
          <w:rFonts w:ascii="Garamond" w:hAnsi="Garamond"/>
          <w:sz w:val="24"/>
          <w:szCs w:val="24"/>
        </w:rPr>
      </w:pPr>
      <w:r>
        <w:rPr>
          <w:rStyle w:val="hgkelc"/>
          <w:rFonts w:ascii="Garamond" w:hAnsi="Garamond"/>
          <w:sz w:val="24"/>
          <w:szCs w:val="24"/>
        </w:rPr>
        <w:t>Marco geo-estadístico Nacional</w:t>
      </w:r>
    </w:p>
    <w:p w14:paraId="6F1BF05D" w14:textId="2E5AE540" w:rsidR="00F379A8" w:rsidRPr="006557CD" w:rsidRDefault="00E911C6" w:rsidP="006557CD">
      <w:pPr>
        <w:spacing w:after="200" w:line="276" w:lineRule="auto"/>
        <w:jc w:val="both"/>
        <w:rPr>
          <w:rFonts w:ascii="Garamond" w:hAnsi="Garamond"/>
          <w:sz w:val="24"/>
          <w:szCs w:val="24"/>
        </w:rPr>
      </w:pPr>
      <w:r>
        <w:rPr>
          <w:rStyle w:val="hgkelc"/>
          <w:rFonts w:ascii="Garamond" w:hAnsi="Garamond"/>
          <w:sz w:val="24"/>
          <w:szCs w:val="24"/>
        </w:rPr>
        <w:t xml:space="preserve">Los alcances y aplicaciones de las imágenes satelitales en diversos programas serán cada vez más diversos y necesarios para </w:t>
      </w:r>
      <w:r w:rsidR="006557CD">
        <w:rPr>
          <w:rStyle w:val="hgkelc"/>
          <w:rFonts w:ascii="Garamond" w:hAnsi="Garamond"/>
          <w:sz w:val="24"/>
          <w:szCs w:val="24"/>
        </w:rPr>
        <w:t>la planeación y ejecución de programas de interés Nacional.</w:t>
      </w:r>
    </w:p>
    <w:p w14:paraId="1D14989A" w14:textId="76BB0978" w:rsidR="00660B40" w:rsidRPr="008103AB" w:rsidRDefault="008103AB" w:rsidP="008103AB">
      <w:pPr>
        <w:tabs>
          <w:tab w:val="left" w:pos="930"/>
        </w:tabs>
        <w:spacing w:after="200" w:line="276" w:lineRule="auto"/>
        <w:jc w:val="center"/>
        <w:rPr>
          <w:rFonts w:ascii="Garamond" w:hAnsi="Garamond"/>
          <w:color w:val="FF0000"/>
          <w:sz w:val="24"/>
          <w:szCs w:val="24"/>
        </w:rPr>
      </w:pPr>
      <w:r w:rsidRPr="008103AB">
        <w:rPr>
          <w:rFonts w:ascii="Garamond" w:hAnsi="Garamond"/>
          <w:color w:val="FF0000"/>
          <w:sz w:val="24"/>
          <w:szCs w:val="24"/>
        </w:rPr>
        <w:t>.</w:t>
      </w:r>
    </w:p>
    <w:p w14:paraId="4A59F9F6" w14:textId="7BA55CA3" w:rsidR="00B108C4" w:rsidRDefault="00B108C4" w:rsidP="00227264">
      <w:pPr>
        <w:pStyle w:val="Prrafodelista"/>
        <w:numPr>
          <w:ilvl w:val="0"/>
          <w:numId w:val="3"/>
        </w:numPr>
        <w:spacing w:after="200" w:line="276" w:lineRule="auto"/>
        <w:rPr>
          <w:rFonts w:ascii="Garamond" w:hAnsi="Garamond"/>
          <w:b/>
          <w:sz w:val="24"/>
          <w:szCs w:val="24"/>
        </w:rPr>
      </w:pPr>
      <w:r>
        <w:rPr>
          <w:rFonts w:ascii="Garamond" w:hAnsi="Garamond"/>
          <w:b/>
          <w:sz w:val="24"/>
          <w:szCs w:val="24"/>
        </w:rPr>
        <w:t>Subproceso 1</w:t>
      </w:r>
      <w:r w:rsidR="00457FAE">
        <w:rPr>
          <w:rFonts w:ascii="Garamond" w:hAnsi="Garamond"/>
          <w:b/>
          <w:sz w:val="24"/>
          <w:szCs w:val="24"/>
        </w:rPr>
        <w:t>:</w:t>
      </w:r>
      <w:r>
        <w:rPr>
          <w:rFonts w:ascii="Garamond" w:hAnsi="Garamond"/>
          <w:b/>
          <w:sz w:val="24"/>
          <w:szCs w:val="24"/>
        </w:rPr>
        <w:t xml:space="preserve"> </w:t>
      </w:r>
      <w:r w:rsidR="00457FAE" w:rsidRPr="00457FAE">
        <w:rPr>
          <w:rFonts w:ascii="Garamond" w:hAnsi="Garamond"/>
          <w:b/>
          <w:iCs/>
          <w:sz w:val="24"/>
          <w:szCs w:val="24"/>
        </w:rPr>
        <w:t>Imágenes de Satélite</w:t>
      </w:r>
      <w:r>
        <w:rPr>
          <w:rFonts w:ascii="Garamond" w:hAnsi="Garamond"/>
          <w:b/>
          <w:sz w:val="24"/>
          <w:szCs w:val="24"/>
        </w:rPr>
        <w:t xml:space="preserve"> </w:t>
      </w:r>
    </w:p>
    <w:p w14:paraId="78D72888" w14:textId="0E229D21" w:rsidR="00B108C4" w:rsidRPr="00B108C4" w:rsidRDefault="008103AB" w:rsidP="00B108C4">
      <w:pPr>
        <w:jc w:val="both"/>
        <w:rPr>
          <w:rFonts w:ascii="Garamond" w:hAnsi="Garamond"/>
          <w:sz w:val="24"/>
          <w:szCs w:val="24"/>
          <w:lang w:val="es-MX"/>
        </w:rPr>
      </w:pPr>
      <w:r>
        <w:rPr>
          <w:rFonts w:ascii="Garamond" w:hAnsi="Garamond"/>
          <w:sz w:val="24"/>
          <w:szCs w:val="24"/>
          <w:lang w:val="es-MX"/>
        </w:rPr>
        <w:t xml:space="preserve">El INEGI ha desarrollado </w:t>
      </w:r>
      <w:r w:rsidR="00B108C4" w:rsidRPr="00B108C4">
        <w:rPr>
          <w:rFonts w:ascii="Garamond" w:hAnsi="Garamond"/>
          <w:sz w:val="24"/>
          <w:szCs w:val="24"/>
          <w:lang w:val="es-MX"/>
        </w:rPr>
        <w:t xml:space="preserve">tareas de planeación </w:t>
      </w:r>
      <w:r>
        <w:rPr>
          <w:rFonts w:ascii="Garamond" w:hAnsi="Garamond"/>
          <w:sz w:val="24"/>
          <w:szCs w:val="24"/>
          <w:lang w:val="es-MX"/>
        </w:rPr>
        <w:t>y estudio del territorio nacional, en gran medida, usando imágenes satelitales. El estudio de territorio incluye</w:t>
      </w:r>
      <w:r w:rsidR="00B108C4">
        <w:rPr>
          <w:rFonts w:ascii="Garamond" w:hAnsi="Garamond"/>
          <w:sz w:val="24"/>
          <w:szCs w:val="24"/>
          <w:lang w:val="es-MX"/>
        </w:rPr>
        <w:t xml:space="preserve"> </w:t>
      </w:r>
      <w:r>
        <w:rPr>
          <w:rFonts w:ascii="Garamond" w:hAnsi="Garamond"/>
          <w:sz w:val="24"/>
          <w:szCs w:val="24"/>
          <w:lang w:val="es-MX"/>
        </w:rPr>
        <w:t xml:space="preserve">la localización de </w:t>
      </w:r>
      <w:r w:rsidR="00B108C4" w:rsidRPr="00B108C4">
        <w:rPr>
          <w:rFonts w:ascii="Garamond" w:hAnsi="Garamond"/>
          <w:sz w:val="24"/>
          <w:szCs w:val="24"/>
          <w:lang w:val="es-MX"/>
        </w:rPr>
        <w:t xml:space="preserve">zonas </w:t>
      </w:r>
      <w:r w:rsidR="00B95478">
        <w:rPr>
          <w:rFonts w:ascii="Garamond" w:hAnsi="Garamond"/>
          <w:sz w:val="24"/>
          <w:szCs w:val="24"/>
          <w:lang w:val="es-MX"/>
        </w:rPr>
        <w:t xml:space="preserve">de producción </w:t>
      </w:r>
      <w:r w:rsidR="00B108C4" w:rsidRPr="00B108C4">
        <w:rPr>
          <w:rFonts w:ascii="Garamond" w:hAnsi="Garamond"/>
          <w:sz w:val="24"/>
          <w:szCs w:val="24"/>
          <w:lang w:val="es-MX"/>
        </w:rPr>
        <w:t>agrícolas, ganaderas</w:t>
      </w:r>
      <w:r w:rsidR="00B108C4">
        <w:rPr>
          <w:rFonts w:ascii="Garamond" w:hAnsi="Garamond"/>
          <w:sz w:val="24"/>
          <w:szCs w:val="24"/>
          <w:lang w:val="es-MX"/>
        </w:rPr>
        <w:t xml:space="preserve"> </w:t>
      </w:r>
      <w:r w:rsidR="00B95478">
        <w:rPr>
          <w:rFonts w:ascii="Garamond" w:hAnsi="Garamond"/>
          <w:sz w:val="24"/>
          <w:szCs w:val="24"/>
          <w:lang w:val="es-MX"/>
        </w:rPr>
        <w:t>y silvícolas;</w:t>
      </w:r>
      <w:r w:rsidR="00B108C4" w:rsidRPr="00B108C4">
        <w:rPr>
          <w:rFonts w:ascii="Garamond" w:hAnsi="Garamond"/>
          <w:sz w:val="24"/>
          <w:szCs w:val="24"/>
          <w:lang w:val="es-MX"/>
        </w:rPr>
        <w:t xml:space="preserve"> recursos </w:t>
      </w:r>
      <w:r w:rsidR="00B95478">
        <w:rPr>
          <w:rFonts w:ascii="Garamond" w:hAnsi="Garamond"/>
          <w:sz w:val="24"/>
          <w:szCs w:val="24"/>
          <w:lang w:val="es-MX"/>
        </w:rPr>
        <w:t xml:space="preserve">del mar; depósitos </w:t>
      </w:r>
      <w:r w:rsidR="00B108C4" w:rsidRPr="00B108C4">
        <w:rPr>
          <w:rFonts w:ascii="Garamond" w:hAnsi="Garamond"/>
          <w:sz w:val="24"/>
          <w:szCs w:val="24"/>
          <w:lang w:val="es-MX"/>
        </w:rPr>
        <w:t>minerales</w:t>
      </w:r>
      <w:r w:rsidR="000A6B23">
        <w:rPr>
          <w:rFonts w:ascii="Garamond" w:hAnsi="Garamond"/>
          <w:sz w:val="24"/>
          <w:szCs w:val="24"/>
          <w:lang w:val="es-MX"/>
        </w:rPr>
        <w:t>,</w:t>
      </w:r>
      <w:r w:rsidR="00B95478">
        <w:rPr>
          <w:rFonts w:ascii="Garamond" w:hAnsi="Garamond"/>
          <w:sz w:val="24"/>
          <w:szCs w:val="24"/>
          <w:lang w:val="es-MX"/>
        </w:rPr>
        <w:t xml:space="preserve"> </w:t>
      </w:r>
      <w:r>
        <w:rPr>
          <w:rFonts w:ascii="Garamond" w:hAnsi="Garamond"/>
          <w:sz w:val="24"/>
          <w:szCs w:val="24"/>
          <w:lang w:val="es-MX"/>
        </w:rPr>
        <w:t xml:space="preserve">y en la </w:t>
      </w:r>
      <w:r>
        <w:rPr>
          <w:rFonts w:ascii="Garamond" w:hAnsi="Garamond"/>
          <w:sz w:val="24"/>
          <w:szCs w:val="24"/>
          <w:lang w:val="es-MX"/>
        </w:rPr>
        <w:lastRenderedPageBreak/>
        <w:t xml:space="preserve">planeación, las obras de desarrollo como la red nacional de caminos, </w:t>
      </w:r>
      <w:r w:rsidR="00B95478">
        <w:rPr>
          <w:rFonts w:ascii="Garamond" w:hAnsi="Garamond"/>
          <w:sz w:val="24"/>
          <w:szCs w:val="24"/>
          <w:lang w:val="es-MX"/>
        </w:rPr>
        <w:t>por mencionar algunos</w:t>
      </w:r>
      <w:r w:rsidR="000A6B23">
        <w:rPr>
          <w:rFonts w:ascii="Garamond" w:hAnsi="Garamond"/>
          <w:sz w:val="24"/>
          <w:szCs w:val="24"/>
          <w:lang w:val="es-MX"/>
        </w:rPr>
        <w:t xml:space="preserve"> de ellos</w:t>
      </w:r>
      <w:r>
        <w:rPr>
          <w:rFonts w:ascii="Garamond" w:hAnsi="Garamond"/>
          <w:sz w:val="24"/>
          <w:szCs w:val="24"/>
          <w:lang w:val="es-MX"/>
        </w:rPr>
        <w:t xml:space="preserve">. </w:t>
      </w:r>
      <w:r w:rsidR="000A6B23">
        <w:rPr>
          <w:rFonts w:ascii="Garamond" w:hAnsi="Garamond"/>
          <w:sz w:val="24"/>
          <w:szCs w:val="24"/>
          <w:lang w:val="es-MX"/>
        </w:rPr>
        <w:t xml:space="preserve">Tener </w:t>
      </w:r>
      <w:r>
        <w:rPr>
          <w:rFonts w:ascii="Garamond" w:hAnsi="Garamond"/>
          <w:sz w:val="24"/>
          <w:szCs w:val="24"/>
          <w:lang w:val="es-MX"/>
        </w:rPr>
        <w:t xml:space="preserve">el </w:t>
      </w:r>
      <w:r w:rsidR="000A6B23">
        <w:rPr>
          <w:rFonts w:ascii="Garamond" w:hAnsi="Garamond"/>
          <w:sz w:val="24"/>
          <w:szCs w:val="24"/>
          <w:lang w:val="es-MX"/>
        </w:rPr>
        <w:t>conocimiento de</w:t>
      </w:r>
      <w:r>
        <w:rPr>
          <w:rFonts w:ascii="Garamond" w:hAnsi="Garamond"/>
          <w:sz w:val="24"/>
          <w:szCs w:val="24"/>
          <w:lang w:val="es-MX"/>
        </w:rPr>
        <w:t>bido de</w:t>
      </w:r>
      <w:r w:rsidR="000A6B23">
        <w:rPr>
          <w:rFonts w:ascii="Garamond" w:hAnsi="Garamond"/>
          <w:sz w:val="24"/>
          <w:szCs w:val="24"/>
          <w:lang w:val="es-MX"/>
        </w:rPr>
        <w:t xml:space="preserve"> los recursos</w:t>
      </w:r>
      <w:r>
        <w:rPr>
          <w:rFonts w:ascii="Garamond" w:hAnsi="Garamond"/>
          <w:sz w:val="24"/>
          <w:szCs w:val="24"/>
          <w:lang w:val="es-MX"/>
        </w:rPr>
        <w:t xml:space="preserve"> naturales</w:t>
      </w:r>
      <w:r w:rsidR="000A6B23">
        <w:rPr>
          <w:rFonts w:ascii="Garamond" w:hAnsi="Garamond"/>
          <w:sz w:val="24"/>
          <w:szCs w:val="24"/>
          <w:lang w:val="es-MX"/>
        </w:rPr>
        <w:t xml:space="preserve"> </w:t>
      </w:r>
      <w:r>
        <w:rPr>
          <w:rFonts w:ascii="Garamond" w:hAnsi="Garamond"/>
          <w:sz w:val="24"/>
          <w:szCs w:val="24"/>
          <w:lang w:val="es-MX"/>
        </w:rPr>
        <w:t xml:space="preserve">es importante ya que es muestra de </w:t>
      </w:r>
      <w:r w:rsidR="000A6B23">
        <w:rPr>
          <w:rFonts w:ascii="Garamond" w:hAnsi="Garamond"/>
          <w:sz w:val="24"/>
          <w:szCs w:val="24"/>
          <w:lang w:val="es-MX"/>
        </w:rPr>
        <w:t xml:space="preserve">clara </w:t>
      </w:r>
      <w:r>
        <w:rPr>
          <w:rFonts w:ascii="Garamond" w:hAnsi="Garamond"/>
          <w:sz w:val="24"/>
          <w:szCs w:val="24"/>
          <w:lang w:val="es-MX"/>
        </w:rPr>
        <w:t>de lo que puede proponerse para</w:t>
      </w:r>
      <w:r w:rsidR="000A6B23">
        <w:rPr>
          <w:rFonts w:ascii="Garamond" w:hAnsi="Garamond"/>
          <w:sz w:val="24"/>
          <w:szCs w:val="24"/>
          <w:lang w:val="es-MX"/>
        </w:rPr>
        <w:t xml:space="preserve"> desarrollo</w:t>
      </w:r>
      <w:r>
        <w:rPr>
          <w:rFonts w:ascii="Garamond" w:hAnsi="Garamond"/>
          <w:sz w:val="24"/>
          <w:szCs w:val="24"/>
          <w:lang w:val="es-MX"/>
        </w:rPr>
        <w:t xml:space="preserve"> de infraestructura</w:t>
      </w:r>
      <w:r w:rsidR="000A6B23">
        <w:rPr>
          <w:rFonts w:ascii="Garamond" w:hAnsi="Garamond"/>
          <w:sz w:val="24"/>
          <w:szCs w:val="24"/>
          <w:lang w:val="es-MX"/>
        </w:rPr>
        <w:t xml:space="preserve"> y </w:t>
      </w:r>
      <w:r w:rsidR="00C229D3">
        <w:rPr>
          <w:rFonts w:ascii="Garamond" w:hAnsi="Garamond"/>
          <w:sz w:val="24"/>
          <w:szCs w:val="24"/>
          <w:lang w:val="es-MX"/>
        </w:rPr>
        <w:t xml:space="preserve">la </w:t>
      </w:r>
      <w:r w:rsidR="000A6B23">
        <w:rPr>
          <w:rFonts w:ascii="Garamond" w:hAnsi="Garamond"/>
          <w:sz w:val="24"/>
          <w:szCs w:val="24"/>
          <w:lang w:val="es-MX"/>
        </w:rPr>
        <w:t xml:space="preserve">implementación </w:t>
      </w:r>
      <w:r w:rsidR="00C229D3">
        <w:rPr>
          <w:rFonts w:ascii="Garamond" w:hAnsi="Garamond"/>
          <w:sz w:val="24"/>
          <w:szCs w:val="24"/>
          <w:lang w:val="es-MX"/>
        </w:rPr>
        <w:t>a seguir para su correcto funcionamiento. Si bien muchos de los proyectos se realizan de manera conjunta entre INEGI y otras instancias nacionales, como proveedor de servicios, el INEGI debe contar con los recursos necesarios (insumos Imágenes de Satélite) que garantices su participación eficiente.</w:t>
      </w:r>
    </w:p>
    <w:p w14:paraId="713AE543" w14:textId="107F7EF2" w:rsidR="000A6B23" w:rsidRDefault="00C229D3" w:rsidP="00DA5672">
      <w:pPr>
        <w:jc w:val="both"/>
        <w:rPr>
          <w:rFonts w:ascii="Garamond" w:hAnsi="Garamond"/>
          <w:sz w:val="24"/>
          <w:szCs w:val="24"/>
        </w:rPr>
      </w:pPr>
      <w:r>
        <w:rPr>
          <w:rFonts w:ascii="Garamond" w:hAnsi="Garamond"/>
          <w:sz w:val="24"/>
          <w:szCs w:val="24"/>
        </w:rPr>
        <w:t>C</w:t>
      </w:r>
      <w:r w:rsidR="000A6B23">
        <w:rPr>
          <w:rFonts w:ascii="Garamond" w:hAnsi="Garamond"/>
          <w:sz w:val="24"/>
          <w:szCs w:val="24"/>
        </w:rPr>
        <w:t xml:space="preserve">onocer </w:t>
      </w:r>
      <w:r>
        <w:rPr>
          <w:rFonts w:ascii="Garamond" w:hAnsi="Garamond"/>
          <w:sz w:val="24"/>
          <w:szCs w:val="24"/>
        </w:rPr>
        <w:t xml:space="preserve">la </w:t>
      </w:r>
      <w:r w:rsidR="000A6B23">
        <w:rPr>
          <w:rFonts w:ascii="Garamond" w:hAnsi="Garamond"/>
          <w:sz w:val="24"/>
          <w:szCs w:val="24"/>
        </w:rPr>
        <w:t xml:space="preserve">distribución espacial </w:t>
      </w:r>
      <w:r>
        <w:rPr>
          <w:rFonts w:ascii="Garamond" w:hAnsi="Garamond"/>
          <w:sz w:val="24"/>
          <w:szCs w:val="24"/>
        </w:rPr>
        <w:t xml:space="preserve">de los recursos </w:t>
      </w:r>
      <w:r w:rsidR="000A6B23">
        <w:rPr>
          <w:rFonts w:ascii="Garamond" w:hAnsi="Garamond"/>
          <w:sz w:val="24"/>
          <w:szCs w:val="24"/>
        </w:rPr>
        <w:t>permite</w:t>
      </w:r>
      <w:r>
        <w:rPr>
          <w:rFonts w:ascii="Garamond" w:hAnsi="Garamond"/>
          <w:sz w:val="24"/>
          <w:szCs w:val="24"/>
        </w:rPr>
        <w:t xml:space="preserve"> tener más claro los </w:t>
      </w:r>
      <w:r w:rsidR="000A6B23">
        <w:rPr>
          <w:rFonts w:ascii="Garamond" w:hAnsi="Garamond"/>
          <w:sz w:val="24"/>
          <w:szCs w:val="24"/>
        </w:rPr>
        <w:t xml:space="preserve">alcances de proyectos productivos y su </w:t>
      </w:r>
      <w:r>
        <w:rPr>
          <w:rFonts w:ascii="Garamond" w:hAnsi="Garamond"/>
          <w:sz w:val="24"/>
          <w:szCs w:val="24"/>
        </w:rPr>
        <w:t>efecto</w:t>
      </w:r>
      <w:r w:rsidRPr="00C229D3">
        <w:rPr>
          <w:rFonts w:ascii="Garamond" w:hAnsi="Garamond"/>
          <w:sz w:val="24"/>
          <w:szCs w:val="24"/>
        </w:rPr>
        <w:t xml:space="preserve"> </w:t>
      </w:r>
      <w:r>
        <w:rPr>
          <w:rFonts w:ascii="Garamond" w:hAnsi="Garamond"/>
          <w:sz w:val="24"/>
          <w:szCs w:val="24"/>
        </w:rPr>
        <w:t xml:space="preserve">potencial social y económico a los diferentes niveles de alcance - </w:t>
      </w:r>
      <w:r w:rsidR="000A6B23">
        <w:rPr>
          <w:rFonts w:ascii="Garamond" w:hAnsi="Garamond"/>
          <w:sz w:val="24"/>
          <w:szCs w:val="24"/>
        </w:rPr>
        <w:t xml:space="preserve">regional </w:t>
      </w:r>
      <w:r>
        <w:rPr>
          <w:rFonts w:ascii="Garamond" w:hAnsi="Garamond"/>
          <w:sz w:val="24"/>
          <w:szCs w:val="24"/>
        </w:rPr>
        <w:t>y</w:t>
      </w:r>
      <w:r w:rsidR="000A6B23">
        <w:rPr>
          <w:rFonts w:ascii="Garamond" w:hAnsi="Garamond"/>
          <w:sz w:val="24"/>
          <w:szCs w:val="24"/>
        </w:rPr>
        <w:t xml:space="preserve"> nacional. </w:t>
      </w:r>
      <w:r>
        <w:rPr>
          <w:rFonts w:ascii="Garamond" w:hAnsi="Garamond"/>
          <w:sz w:val="24"/>
          <w:szCs w:val="24"/>
        </w:rPr>
        <w:t>Las Imágenes de Satélite juegan un papel primordial ya que a través de los análisis Fotogramé</w:t>
      </w:r>
      <w:r w:rsidR="00B108C4" w:rsidRPr="007023D6">
        <w:rPr>
          <w:rFonts w:ascii="Garamond" w:hAnsi="Garamond"/>
          <w:sz w:val="24"/>
          <w:szCs w:val="24"/>
        </w:rPr>
        <w:t>tr</w:t>
      </w:r>
      <w:r>
        <w:rPr>
          <w:rFonts w:ascii="Garamond" w:hAnsi="Garamond"/>
          <w:sz w:val="24"/>
          <w:szCs w:val="24"/>
        </w:rPr>
        <w:t xml:space="preserve">icos se logra contar con la información requerida (y planeada con antelación) para realizar los análisis y cuantificaciones respectivos que requieran el (o los) proyectos para los cuales fueron requeridas. Como es notorio, las Imágenes de Satélite son insumos de gran valor </w:t>
      </w:r>
      <w:r w:rsidR="000A6B23">
        <w:rPr>
          <w:rFonts w:ascii="Garamond" w:hAnsi="Garamond"/>
          <w:sz w:val="24"/>
          <w:szCs w:val="24"/>
        </w:rPr>
        <w:t xml:space="preserve">para </w:t>
      </w:r>
      <w:r>
        <w:rPr>
          <w:rFonts w:ascii="Garamond" w:hAnsi="Garamond"/>
          <w:sz w:val="24"/>
          <w:szCs w:val="24"/>
        </w:rPr>
        <w:t xml:space="preserve">realizar las </w:t>
      </w:r>
      <w:r w:rsidR="000A6B23">
        <w:rPr>
          <w:rFonts w:ascii="Garamond" w:hAnsi="Garamond"/>
          <w:sz w:val="24"/>
          <w:szCs w:val="24"/>
        </w:rPr>
        <w:t>tareas iniciales</w:t>
      </w:r>
      <w:r w:rsidR="00254A30">
        <w:rPr>
          <w:rFonts w:ascii="Garamond" w:hAnsi="Garamond"/>
          <w:sz w:val="24"/>
          <w:szCs w:val="24"/>
        </w:rPr>
        <w:t>; cabe destacar que regularmente durante el desarrollo del proyecto habrá que realizar visitas de campo que a su vez las Imágenes de Satélite podrán ayudar en la planeación de dicha actividad.</w:t>
      </w:r>
    </w:p>
    <w:p w14:paraId="7B7A1EEB" w14:textId="795DDE91" w:rsidR="009628C4" w:rsidRDefault="00502C12" w:rsidP="00DA5672">
      <w:pPr>
        <w:jc w:val="both"/>
        <w:rPr>
          <w:rFonts w:ascii="Garamond" w:hAnsi="Garamond"/>
          <w:sz w:val="24"/>
          <w:szCs w:val="24"/>
          <w:lang w:val="es-MX"/>
        </w:rPr>
      </w:pPr>
      <w:r w:rsidRPr="008F360F">
        <w:rPr>
          <w:rFonts w:ascii="Garamond" w:hAnsi="Garamond"/>
          <w:sz w:val="24"/>
          <w:szCs w:val="24"/>
          <w:lang w:val="es-MX"/>
        </w:rPr>
        <w:t xml:space="preserve">La elección de usar </w:t>
      </w:r>
      <w:r w:rsidR="00254A30">
        <w:rPr>
          <w:rFonts w:ascii="Garamond" w:hAnsi="Garamond"/>
          <w:sz w:val="24"/>
          <w:szCs w:val="24"/>
          <w:lang w:val="es-MX"/>
        </w:rPr>
        <w:t>Imágenes de Satélite depende en gran medida de la extensión del área de estudio; si es muy extenso, el uso de las Imágenes de Satélite suele ser una buena opción ya que resulta tener menos costo y eficiente (menor tiempo) que si se lleva a cabo una planeación de vuelos con fotografías aéreas.</w:t>
      </w:r>
      <w:r w:rsidRPr="008F360F">
        <w:rPr>
          <w:rFonts w:ascii="Garamond" w:hAnsi="Garamond"/>
          <w:sz w:val="24"/>
          <w:szCs w:val="24"/>
          <w:lang w:val="es-MX"/>
        </w:rPr>
        <w:t xml:space="preserve"> </w:t>
      </w:r>
      <w:r>
        <w:rPr>
          <w:rFonts w:ascii="Garamond" w:hAnsi="Garamond"/>
          <w:sz w:val="24"/>
          <w:szCs w:val="24"/>
          <w:lang w:val="es-MX"/>
        </w:rPr>
        <w:t>El tema de calidad,</w:t>
      </w:r>
      <w:r w:rsidR="00254A30">
        <w:rPr>
          <w:rFonts w:ascii="Garamond" w:hAnsi="Garamond"/>
          <w:sz w:val="24"/>
          <w:szCs w:val="24"/>
          <w:lang w:val="es-MX"/>
        </w:rPr>
        <w:t xml:space="preserve"> similar al caso en fotografías aéreas, se discute en seccio</w:t>
      </w:r>
      <w:r>
        <w:rPr>
          <w:rFonts w:ascii="Garamond" w:hAnsi="Garamond"/>
          <w:sz w:val="24"/>
          <w:szCs w:val="24"/>
          <w:lang w:val="es-MX"/>
        </w:rPr>
        <w:t>n</w:t>
      </w:r>
      <w:r w:rsidR="00254A30">
        <w:rPr>
          <w:rFonts w:ascii="Garamond" w:hAnsi="Garamond"/>
          <w:sz w:val="24"/>
          <w:szCs w:val="24"/>
          <w:lang w:val="es-MX"/>
        </w:rPr>
        <w:t xml:space="preserve">es posteriores del escrito. </w:t>
      </w:r>
    </w:p>
    <w:p w14:paraId="794AB370" w14:textId="77777777" w:rsidR="00E90F03" w:rsidRPr="007023D6" w:rsidRDefault="00E90F03" w:rsidP="00DA5672">
      <w:pPr>
        <w:jc w:val="both"/>
        <w:rPr>
          <w:rFonts w:ascii="Garamond" w:hAnsi="Garamond"/>
          <w:sz w:val="24"/>
          <w:szCs w:val="24"/>
        </w:rPr>
      </w:pPr>
    </w:p>
    <w:p w14:paraId="1D68C9BA" w14:textId="0FE9FDC2" w:rsidR="00227264" w:rsidRPr="00227264" w:rsidRDefault="00227264" w:rsidP="00227264">
      <w:pPr>
        <w:pStyle w:val="Prrafodelista"/>
        <w:numPr>
          <w:ilvl w:val="0"/>
          <w:numId w:val="3"/>
        </w:numPr>
        <w:spacing w:after="200" w:line="276" w:lineRule="auto"/>
        <w:rPr>
          <w:rFonts w:ascii="Garamond" w:hAnsi="Garamond"/>
          <w:b/>
          <w:sz w:val="24"/>
          <w:szCs w:val="24"/>
        </w:rPr>
      </w:pPr>
      <w:r>
        <w:rPr>
          <w:rFonts w:ascii="Garamond" w:hAnsi="Garamond" w:cs="Arial"/>
          <w:b/>
          <w:color w:val="000000"/>
          <w:sz w:val="24"/>
          <w:szCs w:val="24"/>
        </w:rPr>
        <w:t xml:space="preserve">Revisión de Calidad de los insumos: </w:t>
      </w:r>
      <w:r w:rsidR="00457FAE">
        <w:rPr>
          <w:rFonts w:ascii="Garamond" w:hAnsi="Garamond" w:cs="Arial"/>
          <w:b/>
          <w:color w:val="000000"/>
          <w:sz w:val="24"/>
          <w:szCs w:val="24"/>
        </w:rPr>
        <w:t>Imágenes de Satélite</w:t>
      </w:r>
    </w:p>
    <w:p w14:paraId="580F999E" w14:textId="77777777" w:rsidR="002A0ACA" w:rsidRDefault="002A0ACA" w:rsidP="002A0ACA">
      <w:pPr>
        <w:pStyle w:val="Prrafodelista"/>
        <w:spacing w:after="200" w:line="276" w:lineRule="auto"/>
        <w:ind w:left="0"/>
        <w:jc w:val="both"/>
        <w:rPr>
          <w:rFonts w:ascii="Garamond" w:hAnsi="Garamond"/>
          <w:b/>
          <w:sz w:val="24"/>
          <w:szCs w:val="24"/>
        </w:rPr>
      </w:pPr>
    </w:p>
    <w:p w14:paraId="69853350" w14:textId="22C51C53" w:rsidR="002A0ACA" w:rsidRDefault="007460DB" w:rsidP="00DA5672">
      <w:pPr>
        <w:pStyle w:val="Prrafodelista"/>
        <w:ind w:left="0"/>
        <w:jc w:val="both"/>
        <w:rPr>
          <w:rFonts w:ascii="Garamond" w:hAnsi="Garamond" w:cs="Arial"/>
          <w:color w:val="000000"/>
          <w:sz w:val="24"/>
          <w:szCs w:val="24"/>
        </w:rPr>
      </w:pPr>
      <w:r>
        <w:rPr>
          <w:rFonts w:ascii="Garamond" w:hAnsi="Garamond" w:cs="Arial"/>
          <w:color w:val="000000"/>
          <w:sz w:val="24"/>
          <w:szCs w:val="24"/>
        </w:rPr>
        <w:t>P</w:t>
      </w:r>
      <w:r w:rsidR="002A0ACA">
        <w:rPr>
          <w:rFonts w:ascii="Garamond" w:hAnsi="Garamond" w:cs="Arial"/>
          <w:color w:val="000000"/>
          <w:sz w:val="24"/>
          <w:szCs w:val="24"/>
        </w:rPr>
        <w:t xml:space="preserve">ersonal </w:t>
      </w:r>
      <w:r w:rsidR="006557CD">
        <w:rPr>
          <w:rFonts w:ascii="Garamond" w:hAnsi="Garamond" w:cs="Arial"/>
          <w:color w:val="000000"/>
          <w:sz w:val="24"/>
          <w:szCs w:val="24"/>
        </w:rPr>
        <w:t>especializado</w:t>
      </w:r>
      <w:r w:rsidR="002A0ACA" w:rsidRPr="00B46353">
        <w:rPr>
          <w:rFonts w:ascii="Garamond" w:hAnsi="Garamond" w:cs="Arial"/>
          <w:color w:val="000000"/>
          <w:sz w:val="24"/>
          <w:szCs w:val="24"/>
        </w:rPr>
        <w:t xml:space="preserve"> </w:t>
      </w:r>
      <w:r>
        <w:rPr>
          <w:rFonts w:ascii="Garamond" w:hAnsi="Garamond" w:cs="Arial"/>
          <w:color w:val="000000"/>
          <w:sz w:val="24"/>
          <w:szCs w:val="24"/>
        </w:rPr>
        <w:t xml:space="preserve">en Imágenes de Satélite, realiza la tarea de </w:t>
      </w:r>
      <w:r w:rsidR="006557CD">
        <w:rPr>
          <w:rFonts w:ascii="Garamond" w:hAnsi="Garamond" w:cs="Arial"/>
          <w:color w:val="000000"/>
          <w:sz w:val="24"/>
          <w:szCs w:val="24"/>
        </w:rPr>
        <w:t>las propiedades y atributos</w:t>
      </w:r>
      <w:r>
        <w:rPr>
          <w:rFonts w:ascii="Garamond" w:hAnsi="Garamond" w:cs="Arial"/>
          <w:color w:val="000000"/>
          <w:sz w:val="24"/>
          <w:szCs w:val="24"/>
        </w:rPr>
        <w:t xml:space="preserve"> de acuerdo a estándares técnicos establecidos para las I</w:t>
      </w:r>
      <w:r w:rsidR="006557CD">
        <w:rPr>
          <w:rFonts w:ascii="Garamond" w:hAnsi="Garamond" w:cs="Arial"/>
          <w:color w:val="000000"/>
          <w:sz w:val="24"/>
          <w:szCs w:val="24"/>
        </w:rPr>
        <w:t>mágenes de Satélite.</w:t>
      </w:r>
      <w:r>
        <w:rPr>
          <w:rFonts w:ascii="Garamond" w:hAnsi="Garamond" w:cs="Arial"/>
          <w:color w:val="000000"/>
          <w:sz w:val="24"/>
          <w:szCs w:val="24"/>
        </w:rPr>
        <w:t xml:space="preserve"> Dichos estándares se darán en su momento para verificar la calidad de las Imágenes a través de los atributos que deben medirse. El </w:t>
      </w:r>
      <w:r w:rsidR="006557CD">
        <w:rPr>
          <w:rFonts w:ascii="Garamond" w:hAnsi="Garamond" w:cs="Arial"/>
          <w:color w:val="000000"/>
          <w:sz w:val="24"/>
          <w:szCs w:val="24"/>
        </w:rPr>
        <w:t>personal</w:t>
      </w:r>
      <w:r>
        <w:rPr>
          <w:rFonts w:ascii="Garamond" w:hAnsi="Garamond" w:cs="Arial"/>
          <w:color w:val="000000"/>
          <w:sz w:val="24"/>
          <w:szCs w:val="24"/>
        </w:rPr>
        <w:t xml:space="preserve">, dada su </w:t>
      </w:r>
      <w:r w:rsidR="006557CD">
        <w:rPr>
          <w:rFonts w:ascii="Garamond" w:hAnsi="Garamond" w:cs="Arial"/>
          <w:color w:val="000000"/>
          <w:sz w:val="24"/>
          <w:szCs w:val="24"/>
        </w:rPr>
        <w:t>especialización</w:t>
      </w:r>
      <w:r>
        <w:rPr>
          <w:rFonts w:ascii="Garamond" w:hAnsi="Garamond" w:cs="Arial"/>
          <w:color w:val="000000"/>
          <w:sz w:val="24"/>
          <w:szCs w:val="24"/>
        </w:rPr>
        <w:t>,</w:t>
      </w:r>
      <w:r w:rsidR="006557CD">
        <w:rPr>
          <w:rFonts w:ascii="Garamond" w:hAnsi="Garamond" w:cs="Arial"/>
          <w:color w:val="000000"/>
          <w:sz w:val="24"/>
          <w:szCs w:val="24"/>
        </w:rPr>
        <w:t xml:space="preserve"> </w:t>
      </w:r>
      <w:r>
        <w:rPr>
          <w:rFonts w:ascii="Garamond" w:hAnsi="Garamond" w:cs="Arial"/>
          <w:color w:val="000000"/>
          <w:sz w:val="24"/>
          <w:szCs w:val="24"/>
        </w:rPr>
        <w:t>lleva</w:t>
      </w:r>
      <w:r w:rsidR="00104C0D">
        <w:rPr>
          <w:rFonts w:ascii="Garamond" w:hAnsi="Garamond" w:cs="Arial"/>
          <w:color w:val="000000"/>
          <w:sz w:val="24"/>
          <w:szCs w:val="24"/>
        </w:rPr>
        <w:t xml:space="preserve"> a cabo la revisión </w:t>
      </w:r>
      <w:r>
        <w:rPr>
          <w:rFonts w:ascii="Garamond" w:hAnsi="Garamond" w:cs="Arial"/>
          <w:color w:val="000000"/>
          <w:sz w:val="24"/>
          <w:szCs w:val="24"/>
        </w:rPr>
        <w:t xml:space="preserve">correspondiente siguiendo </w:t>
      </w:r>
      <w:r w:rsidR="006557CD">
        <w:rPr>
          <w:rFonts w:ascii="Garamond" w:hAnsi="Garamond" w:cs="Arial"/>
          <w:color w:val="000000"/>
          <w:sz w:val="24"/>
          <w:szCs w:val="24"/>
        </w:rPr>
        <w:t xml:space="preserve">un diseño logístico </w:t>
      </w:r>
      <w:r>
        <w:rPr>
          <w:rFonts w:ascii="Garamond" w:hAnsi="Garamond" w:cs="Arial"/>
          <w:color w:val="000000"/>
          <w:sz w:val="24"/>
          <w:szCs w:val="24"/>
        </w:rPr>
        <w:t>establecido en</w:t>
      </w:r>
      <w:r w:rsidR="00104C0D">
        <w:rPr>
          <w:rFonts w:ascii="Garamond" w:hAnsi="Garamond" w:cs="Arial"/>
          <w:color w:val="000000"/>
          <w:sz w:val="24"/>
          <w:szCs w:val="24"/>
        </w:rPr>
        <w:t xml:space="preserve"> la Dirección General</w:t>
      </w:r>
      <w:r>
        <w:rPr>
          <w:rFonts w:ascii="Garamond" w:hAnsi="Garamond" w:cs="Arial"/>
          <w:color w:val="000000"/>
          <w:sz w:val="24"/>
          <w:szCs w:val="24"/>
        </w:rPr>
        <w:t>; principalmente las áreas administrativas correspondientes a la planeación de colecta de las Imágenes de Satélite.</w:t>
      </w:r>
    </w:p>
    <w:p w14:paraId="4AB76076" w14:textId="33DC7F4A" w:rsidR="00DA5672" w:rsidRDefault="00DA5672" w:rsidP="00DA5672">
      <w:pPr>
        <w:jc w:val="both"/>
        <w:rPr>
          <w:rFonts w:ascii="Garamond" w:hAnsi="Garamond"/>
          <w:sz w:val="24"/>
          <w:szCs w:val="24"/>
          <w:lang w:val="es-MX"/>
        </w:rPr>
      </w:pPr>
      <w:r>
        <w:rPr>
          <w:rFonts w:ascii="Garamond" w:hAnsi="Garamond"/>
          <w:sz w:val="24"/>
          <w:szCs w:val="24"/>
          <w:lang w:val="es-MX"/>
        </w:rPr>
        <w:t xml:space="preserve">El primer paso (procedimiento) es llevar a cabo la planeación del proyecto que a su vez consta de diferentes tareas. </w:t>
      </w:r>
      <w:r w:rsidR="00203B81">
        <w:rPr>
          <w:rFonts w:ascii="Garamond" w:hAnsi="Garamond"/>
          <w:sz w:val="24"/>
          <w:szCs w:val="24"/>
          <w:lang w:val="es-MX"/>
        </w:rPr>
        <w:t>Como suele ser en los proyectos que concierne a las actividades topográficas, se inicia con la recepción de los requerimientos (</w:t>
      </w:r>
      <w:r w:rsidR="00203B81" w:rsidRPr="006A5AA4">
        <w:rPr>
          <w:rFonts w:ascii="Garamond" w:hAnsi="Garamond"/>
          <w:sz w:val="24"/>
          <w:szCs w:val="24"/>
          <w:lang w:val="es-MX"/>
        </w:rPr>
        <w:t>las especificaciones técnicas del área solicitante</w:t>
      </w:r>
      <w:r w:rsidR="00203B81">
        <w:rPr>
          <w:rFonts w:ascii="Garamond" w:hAnsi="Garamond"/>
          <w:sz w:val="24"/>
          <w:szCs w:val="24"/>
          <w:lang w:val="es-MX"/>
        </w:rPr>
        <w:t xml:space="preserve"> – una de ellas el subproceso de </w:t>
      </w:r>
      <w:r w:rsidR="00203B81" w:rsidRPr="006A5AA4">
        <w:rPr>
          <w:rFonts w:ascii="Garamond" w:hAnsi="Garamond"/>
          <w:sz w:val="24"/>
          <w:szCs w:val="24"/>
          <w:lang w:val="es-MX"/>
        </w:rPr>
        <w:t>Aero</w:t>
      </w:r>
      <w:r w:rsidR="00203B81">
        <w:rPr>
          <w:rFonts w:ascii="Garamond" w:hAnsi="Garamond"/>
          <w:sz w:val="24"/>
          <w:szCs w:val="24"/>
          <w:lang w:val="es-MX"/>
        </w:rPr>
        <w:t>-triangulación), lo que conduce a realizar una revisión de la disponibilidad de la información. A partir de esta parte, se siguen protocolos que van desde la revisión de efemérides pasando por la colecta y hasta la entrega de las imágenes satelitales. El</w:t>
      </w:r>
      <w:r>
        <w:rPr>
          <w:rFonts w:ascii="Garamond" w:hAnsi="Garamond"/>
          <w:sz w:val="24"/>
          <w:szCs w:val="24"/>
          <w:lang w:val="es-MX"/>
        </w:rPr>
        <w:t xml:space="preserve"> siguiente </w:t>
      </w:r>
      <w:r w:rsidR="00203B81">
        <w:rPr>
          <w:rFonts w:ascii="Garamond" w:hAnsi="Garamond"/>
          <w:sz w:val="24"/>
          <w:szCs w:val="24"/>
          <w:lang w:val="es-MX"/>
        </w:rPr>
        <w:t>cuadro</w:t>
      </w:r>
      <w:r w:rsidR="00E90F03">
        <w:rPr>
          <w:rFonts w:ascii="Garamond" w:hAnsi="Garamond"/>
          <w:sz w:val="24"/>
          <w:szCs w:val="24"/>
          <w:lang w:val="es-MX"/>
        </w:rPr>
        <w:t>,</w:t>
      </w:r>
      <w:r w:rsidR="00203B81">
        <w:rPr>
          <w:rFonts w:ascii="Garamond" w:hAnsi="Garamond"/>
          <w:sz w:val="24"/>
          <w:szCs w:val="24"/>
          <w:lang w:val="es-MX"/>
        </w:rPr>
        <w:t xml:space="preserve"> resume las tareas a seguir en el procedimiento de planeación.</w:t>
      </w:r>
    </w:p>
    <w:p w14:paraId="431B71F8" w14:textId="77777777" w:rsidR="00DA5672" w:rsidRDefault="00DA5672" w:rsidP="00DA5672">
      <w:pPr>
        <w:jc w:val="both"/>
        <w:rPr>
          <w:rFonts w:ascii="Garamond" w:hAnsi="Garamond"/>
          <w:sz w:val="24"/>
          <w:szCs w:val="24"/>
          <w:lang w:val="es-MX"/>
        </w:rPr>
      </w:pPr>
    </w:p>
    <w:p w14:paraId="0EF00FBD" w14:textId="77777777" w:rsidR="00DA5672" w:rsidRDefault="00DA5672" w:rsidP="00DA5672">
      <w:pPr>
        <w:jc w:val="both"/>
        <w:rPr>
          <w:rFonts w:ascii="Garamond" w:hAnsi="Garamond"/>
          <w:sz w:val="24"/>
          <w:szCs w:val="24"/>
          <w:lang w:val="es-MX"/>
        </w:rPr>
      </w:pPr>
    </w:p>
    <w:p w14:paraId="2A987491" w14:textId="77777777" w:rsidR="00DA5672" w:rsidRDefault="00DA5672" w:rsidP="00DA5672">
      <w:pPr>
        <w:jc w:val="both"/>
        <w:rPr>
          <w:rFonts w:ascii="Garamond" w:hAnsi="Garamond"/>
          <w:sz w:val="24"/>
          <w:szCs w:val="24"/>
          <w:lang w:val="es-MX"/>
        </w:rPr>
      </w:pPr>
    </w:p>
    <w:p w14:paraId="2B9F9E87" w14:textId="30BBE8BE" w:rsidR="00DA5672" w:rsidRDefault="00E90F03" w:rsidP="00DA5672">
      <w:pPr>
        <w:jc w:val="both"/>
        <w:rPr>
          <w:rFonts w:ascii="Garamond" w:hAnsi="Garamond"/>
          <w:sz w:val="24"/>
          <w:szCs w:val="24"/>
          <w:lang w:val="es-MX"/>
        </w:rPr>
      </w:pPr>
      <w:r>
        <w:rPr>
          <w:rFonts w:ascii="Garamond" w:hAnsi="Garamond"/>
          <w:sz w:val="24"/>
          <w:szCs w:val="24"/>
          <w:lang w:val="es-MX"/>
        </w:rPr>
        <w:lastRenderedPageBreak/>
        <w:t>Cuadro1.</w:t>
      </w:r>
      <w:r w:rsidR="00DA5672">
        <w:rPr>
          <w:rFonts w:ascii="Garamond" w:hAnsi="Garamond"/>
          <w:sz w:val="24"/>
          <w:szCs w:val="24"/>
          <w:lang w:val="es-MX"/>
        </w:rPr>
        <w:t xml:space="preserve"> Descripción del procedimiento de planeación de Insumos en el Subproceso de Imágenes Satelitales</w:t>
      </w:r>
      <w:r>
        <w:rPr>
          <w:rFonts w:ascii="Garamond" w:hAnsi="Garamond"/>
          <w:sz w:val="24"/>
          <w:szCs w:val="24"/>
          <w:lang w:val="es-MX"/>
        </w:rPr>
        <w:t xml:space="preserve"> del Mapa Topográ</w:t>
      </w:r>
      <w:r w:rsidR="00203B81">
        <w:rPr>
          <w:rFonts w:ascii="Garamond" w:hAnsi="Garamond"/>
          <w:sz w:val="24"/>
          <w:szCs w:val="24"/>
          <w:lang w:val="es-MX"/>
        </w:rPr>
        <w:t>fico</w:t>
      </w:r>
      <w:r w:rsidR="00DA5672">
        <w:rPr>
          <w:rFonts w:ascii="Garamond" w:hAnsi="Garamond"/>
          <w:sz w:val="24"/>
          <w:szCs w:val="24"/>
          <w:lang w:val="es-MX"/>
        </w:rPr>
        <w:t>. Fuente: Elaboración Propia.</w:t>
      </w:r>
    </w:p>
    <w:tbl>
      <w:tblPr>
        <w:tblW w:w="8215" w:type="dxa"/>
        <w:jc w:val="center"/>
        <w:tblCellMar>
          <w:left w:w="70" w:type="dxa"/>
          <w:right w:w="70" w:type="dxa"/>
        </w:tblCellMar>
        <w:tblLook w:val="04A0" w:firstRow="1" w:lastRow="0" w:firstColumn="1" w:lastColumn="0" w:noHBand="0" w:noVBand="1"/>
      </w:tblPr>
      <w:tblGrid>
        <w:gridCol w:w="1927"/>
        <w:gridCol w:w="1438"/>
        <w:gridCol w:w="2082"/>
        <w:gridCol w:w="1400"/>
        <w:gridCol w:w="1368"/>
      </w:tblGrid>
      <w:tr w:rsidR="00DA5672" w:rsidRPr="00DA5672" w14:paraId="77E0BB59" w14:textId="77777777" w:rsidTr="00BE511E">
        <w:trPr>
          <w:trHeight w:val="341"/>
          <w:jc w:val="center"/>
        </w:trPr>
        <w:tc>
          <w:tcPr>
            <w:tcW w:w="8215" w:type="dxa"/>
            <w:gridSpan w:val="5"/>
            <w:tcBorders>
              <w:top w:val="single" w:sz="4" w:space="0" w:color="auto"/>
              <w:left w:val="single" w:sz="4" w:space="0" w:color="auto"/>
              <w:bottom w:val="single" w:sz="4" w:space="0" w:color="auto"/>
              <w:right w:val="single" w:sz="4" w:space="0" w:color="000000"/>
            </w:tcBorders>
            <w:shd w:val="clear" w:color="000000" w:fill="F2F2F2"/>
            <w:vAlign w:val="bottom"/>
            <w:hideMark/>
          </w:tcPr>
          <w:p w14:paraId="561828C4" w14:textId="77777777" w:rsidR="00DA5672" w:rsidRPr="00DA5672" w:rsidRDefault="00DA5672" w:rsidP="00DA5672">
            <w:pPr>
              <w:spacing w:after="0" w:line="240" w:lineRule="auto"/>
              <w:jc w:val="center"/>
              <w:rPr>
                <w:rFonts w:ascii="Calibri" w:eastAsia="Times New Roman" w:hAnsi="Calibri" w:cs="Times New Roman"/>
                <w:b/>
                <w:bCs/>
                <w:color w:val="000000"/>
                <w:sz w:val="28"/>
                <w:szCs w:val="28"/>
                <w:lang w:eastAsia="es-ES"/>
              </w:rPr>
            </w:pPr>
            <w:r w:rsidRPr="00DA5672">
              <w:rPr>
                <w:rFonts w:ascii="Calibri" w:eastAsia="Times New Roman" w:hAnsi="Calibri" w:cs="Times New Roman"/>
                <w:b/>
                <w:bCs/>
                <w:color w:val="000000"/>
                <w:sz w:val="28"/>
                <w:szCs w:val="28"/>
                <w:lang w:eastAsia="es-ES"/>
              </w:rPr>
              <w:t>Procedimiento 1</w:t>
            </w:r>
          </w:p>
        </w:tc>
      </w:tr>
      <w:tr w:rsidR="00DA5672" w:rsidRPr="00DA5672" w14:paraId="5B6FDA3A" w14:textId="77777777" w:rsidTr="00BE511E">
        <w:trPr>
          <w:trHeight w:val="2185"/>
          <w:jc w:val="center"/>
        </w:trPr>
        <w:tc>
          <w:tcPr>
            <w:tcW w:w="1977" w:type="dxa"/>
            <w:vMerge w:val="restart"/>
            <w:tcBorders>
              <w:top w:val="nil"/>
              <w:left w:val="single" w:sz="4" w:space="0" w:color="auto"/>
              <w:bottom w:val="single" w:sz="4" w:space="0" w:color="auto"/>
              <w:right w:val="single" w:sz="4" w:space="0" w:color="auto"/>
            </w:tcBorders>
            <w:shd w:val="clear" w:color="000000" w:fill="F2F2F2"/>
            <w:vAlign w:val="center"/>
            <w:hideMark/>
          </w:tcPr>
          <w:p w14:paraId="03803581" w14:textId="77777777" w:rsidR="00DA5672" w:rsidRPr="00DA5672" w:rsidRDefault="00DA5672" w:rsidP="00DA5672">
            <w:pPr>
              <w:spacing w:after="0" w:line="240" w:lineRule="auto"/>
              <w:jc w:val="center"/>
              <w:rPr>
                <w:rFonts w:ascii="Calibri" w:eastAsia="Times New Roman" w:hAnsi="Calibri" w:cs="Times New Roman"/>
                <w:b/>
                <w:bCs/>
                <w:color w:val="000000"/>
                <w:sz w:val="28"/>
                <w:szCs w:val="28"/>
                <w:lang w:eastAsia="es-ES"/>
              </w:rPr>
            </w:pPr>
            <w:r w:rsidRPr="00DA5672">
              <w:rPr>
                <w:rFonts w:ascii="Calibri" w:eastAsia="Times New Roman" w:hAnsi="Calibri" w:cs="Times New Roman"/>
                <w:b/>
                <w:bCs/>
                <w:color w:val="000000"/>
                <w:sz w:val="28"/>
                <w:szCs w:val="28"/>
                <w:lang w:eastAsia="es-ES"/>
              </w:rPr>
              <w:t>Planeación de la imágenes satelitales</w:t>
            </w:r>
          </w:p>
        </w:tc>
        <w:tc>
          <w:tcPr>
            <w:tcW w:w="1438" w:type="dxa"/>
            <w:tcBorders>
              <w:top w:val="nil"/>
              <w:left w:val="nil"/>
              <w:bottom w:val="single" w:sz="4" w:space="0" w:color="auto"/>
              <w:right w:val="single" w:sz="4" w:space="0" w:color="auto"/>
            </w:tcBorders>
            <w:shd w:val="clear" w:color="auto" w:fill="auto"/>
            <w:vAlign w:val="center"/>
            <w:hideMark/>
          </w:tcPr>
          <w:p w14:paraId="68914631" w14:textId="77777777" w:rsidR="00DA5672" w:rsidRPr="00DA5672" w:rsidRDefault="00DA5672" w:rsidP="00203B81">
            <w:pPr>
              <w:spacing w:after="0" w:line="240" w:lineRule="auto"/>
              <w:jc w:val="center"/>
              <w:rPr>
                <w:rFonts w:ascii="Calibri" w:eastAsia="Times New Roman" w:hAnsi="Calibri" w:cs="Times New Roman"/>
                <w:color w:val="000000"/>
                <w:lang w:eastAsia="es-ES"/>
              </w:rPr>
            </w:pPr>
            <w:r w:rsidRPr="00DA5672">
              <w:rPr>
                <w:rFonts w:ascii="Calibri" w:eastAsia="Times New Roman" w:hAnsi="Calibri" w:cs="Times New Roman"/>
                <w:b/>
                <w:bCs/>
                <w:color w:val="000000"/>
                <w:lang w:eastAsia="es-ES"/>
              </w:rPr>
              <w:t>inIS.1.1</w:t>
            </w:r>
            <w:r w:rsidRPr="00DA5672">
              <w:rPr>
                <w:rFonts w:ascii="Calibri" w:eastAsia="Times New Roman" w:hAnsi="Calibri" w:cs="Times New Roman"/>
                <w:color w:val="000000"/>
                <w:lang w:eastAsia="es-ES"/>
              </w:rPr>
              <w:br/>
            </w:r>
            <w:r w:rsidRPr="00DA5672">
              <w:rPr>
                <w:rFonts w:ascii="Calibri" w:eastAsia="Times New Roman" w:hAnsi="Calibri" w:cs="Times New Roman"/>
                <w:color w:val="000000"/>
                <w:lang w:eastAsia="es-ES"/>
              </w:rPr>
              <w:br/>
              <w:t>Recepción y análisis del requerimiento trabajo</w:t>
            </w:r>
          </w:p>
        </w:tc>
        <w:tc>
          <w:tcPr>
            <w:tcW w:w="2012" w:type="dxa"/>
            <w:tcBorders>
              <w:top w:val="nil"/>
              <w:left w:val="nil"/>
              <w:bottom w:val="single" w:sz="4" w:space="0" w:color="auto"/>
              <w:right w:val="single" w:sz="4" w:space="0" w:color="auto"/>
            </w:tcBorders>
            <w:shd w:val="clear" w:color="auto" w:fill="auto"/>
            <w:vAlign w:val="center"/>
            <w:hideMark/>
          </w:tcPr>
          <w:p w14:paraId="283EA5B6" w14:textId="77777777" w:rsidR="00DA5672" w:rsidRPr="00DA5672" w:rsidRDefault="00DA5672" w:rsidP="00203B81">
            <w:pPr>
              <w:spacing w:after="0" w:line="240" w:lineRule="auto"/>
              <w:jc w:val="center"/>
              <w:rPr>
                <w:rFonts w:ascii="Calibri" w:eastAsia="Times New Roman" w:hAnsi="Calibri" w:cs="Times New Roman"/>
                <w:color w:val="000000"/>
                <w:lang w:eastAsia="es-ES"/>
              </w:rPr>
            </w:pPr>
            <w:r w:rsidRPr="00DA5672">
              <w:rPr>
                <w:rFonts w:ascii="Calibri" w:eastAsia="Times New Roman" w:hAnsi="Calibri" w:cs="Times New Roman"/>
                <w:b/>
                <w:bCs/>
                <w:color w:val="000000"/>
                <w:lang w:eastAsia="es-ES"/>
              </w:rPr>
              <w:t>inIS.1.2</w:t>
            </w:r>
            <w:r w:rsidRPr="00DA5672">
              <w:rPr>
                <w:rFonts w:ascii="Calibri" w:eastAsia="Times New Roman" w:hAnsi="Calibri" w:cs="Times New Roman"/>
                <w:color w:val="000000"/>
                <w:lang w:eastAsia="es-ES"/>
              </w:rPr>
              <w:br/>
            </w:r>
            <w:r w:rsidRPr="00DA5672">
              <w:rPr>
                <w:rFonts w:ascii="Calibri" w:eastAsia="Times New Roman" w:hAnsi="Calibri" w:cs="Times New Roman"/>
                <w:color w:val="000000"/>
                <w:lang w:eastAsia="es-ES"/>
              </w:rPr>
              <w:br/>
              <w:t>Análisis de la disponibilidad del insumo (telemetría/imágenes de archivo)</w:t>
            </w:r>
          </w:p>
        </w:tc>
        <w:tc>
          <w:tcPr>
            <w:tcW w:w="1407" w:type="dxa"/>
            <w:tcBorders>
              <w:top w:val="nil"/>
              <w:left w:val="nil"/>
              <w:bottom w:val="single" w:sz="4" w:space="0" w:color="auto"/>
              <w:right w:val="single" w:sz="4" w:space="0" w:color="auto"/>
            </w:tcBorders>
            <w:shd w:val="clear" w:color="auto" w:fill="auto"/>
            <w:vAlign w:val="center"/>
            <w:hideMark/>
          </w:tcPr>
          <w:p w14:paraId="0667FDC7" w14:textId="3DE5DD44" w:rsidR="00DA5672" w:rsidRPr="00DA5672" w:rsidRDefault="00DA5672" w:rsidP="00203B81">
            <w:pPr>
              <w:spacing w:after="0" w:line="240" w:lineRule="auto"/>
              <w:jc w:val="center"/>
              <w:rPr>
                <w:rFonts w:ascii="Calibri" w:eastAsia="Times New Roman" w:hAnsi="Calibri" w:cs="Times New Roman"/>
                <w:color w:val="000000"/>
                <w:lang w:eastAsia="es-ES"/>
              </w:rPr>
            </w:pPr>
            <w:r w:rsidRPr="00DA5672">
              <w:rPr>
                <w:rFonts w:ascii="Calibri" w:eastAsia="Times New Roman" w:hAnsi="Calibri" w:cs="Times New Roman"/>
                <w:b/>
                <w:bCs/>
                <w:color w:val="000000"/>
                <w:lang w:eastAsia="es-ES"/>
              </w:rPr>
              <w:t>inIS.1.3</w:t>
            </w:r>
            <w:r w:rsidRPr="00DA5672">
              <w:rPr>
                <w:rFonts w:ascii="Calibri" w:eastAsia="Times New Roman" w:hAnsi="Calibri" w:cs="Times New Roman"/>
                <w:color w:val="000000"/>
                <w:lang w:eastAsia="es-ES"/>
              </w:rPr>
              <w:br/>
            </w:r>
            <w:r w:rsidRPr="00DA5672">
              <w:rPr>
                <w:rFonts w:ascii="Calibri" w:eastAsia="Times New Roman" w:hAnsi="Calibri" w:cs="Times New Roman"/>
                <w:color w:val="000000"/>
                <w:lang w:eastAsia="es-ES"/>
              </w:rPr>
              <w:br/>
              <w:t>Actualización</w:t>
            </w:r>
            <w:r>
              <w:rPr>
                <w:rFonts w:ascii="Calibri" w:eastAsia="Times New Roman" w:hAnsi="Calibri" w:cs="Times New Roman"/>
                <w:color w:val="000000"/>
                <w:lang w:eastAsia="es-ES"/>
              </w:rPr>
              <w:t xml:space="preserve"> (Revisión)</w:t>
            </w:r>
            <w:r w:rsidRPr="00DA5672">
              <w:rPr>
                <w:rFonts w:ascii="Calibri" w:eastAsia="Times New Roman" w:hAnsi="Calibri" w:cs="Times New Roman"/>
                <w:color w:val="000000"/>
                <w:lang w:eastAsia="es-ES"/>
              </w:rPr>
              <w:t xml:space="preserve"> de efemérides</w:t>
            </w:r>
          </w:p>
        </w:tc>
        <w:tc>
          <w:tcPr>
            <w:tcW w:w="1380" w:type="dxa"/>
            <w:tcBorders>
              <w:top w:val="nil"/>
              <w:left w:val="nil"/>
              <w:bottom w:val="single" w:sz="4" w:space="0" w:color="auto"/>
              <w:right w:val="single" w:sz="4" w:space="0" w:color="auto"/>
            </w:tcBorders>
            <w:shd w:val="clear" w:color="auto" w:fill="auto"/>
            <w:vAlign w:val="center"/>
            <w:hideMark/>
          </w:tcPr>
          <w:p w14:paraId="5E7F79C8" w14:textId="77777777" w:rsidR="00DA5672" w:rsidRPr="00DA5672" w:rsidRDefault="00DA5672" w:rsidP="00203B81">
            <w:pPr>
              <w:spacing w:after="0" w:line="240" w:lineRule="auto"/>
              <w:jc w:val="center"/>
              <w:rPr>
                <w:rFonts w:ascii="Calibri" w:eastAsia="Times New Roman" w:hAnsi="Calibri" w:cs="Times New Roman"/>
                <w:color w:val="000000"/>
                <w:lang w:eastAsia="es-ES"/>
              </w:rPr>
            </w:pPr>
            <w:r w:rsidRPr="00DA5672">
              <w:rPr>
                <w:rFonts w:ascii="Calibri" w:eastAsia="Times New Roman" w:hAnsi="Calibri" w:cs="Times New Roman"/>
                <w:b/>
                <w:bCs/>
                <w:color w:val="000000"/>
                <w:lang w:eastAsia="es-ES"/>
              </w:rPr>
              <w:t>inIS.1.4</w:t>
            </w:r>
            <w:r w:rsidRPr="00DA5672">
              <w:rPr>
                <w:rFonts w:ascii="Calibri" w:eastAsia="Times New Roman" w:hAnsi="Calibri" w:cs="Times New Roman"/>
                <w:color w:val="000000"/>
                <w:lang w:eastAsia="es-ES"/>
              </w:rPr>
              <w:br/>
            </w:r>
            <w:r w:rsidRPr="00DA5672">
              <w:rPr>
                <w:rFonts w:ascii="Calibri" w:eastAsia="Times New Roman" w:hAnsi="Calibri" w:cs="Times New Roman"/>
                <w:color w:val="000000"/>
                <w:lang w:eastAsia="es-ES"/>
              </w:rPr>
              <w:br/>
              <w:t>Límites Territoriales</w:t>
            </w:r>
          </w:p>
        </w:tc>
      </w:tr>
      <w:tr w:rsidR="00DA5672" w:rsidRPr="00DA5672" w14:paraId="7A5FAA76" w14:textId="77777777" w:rsidTr="00BE511E">
        <w:trPr>
          <w:trHeight w:val="1236"/>
          <w:jc w:val="center"/>
        </w:trPr>
        <w:tc>
          <w:tcPr>
            <w:tcW w:w="1977" w:type="dxa"/>
            <w:vMerge/>
            <w:tcBorders>
              <w:top w:val="nil"/>
              <w:left w:val="single" w:sz="4" w:space="0" w:color="auto"/>
              <w:bottom w:val="single" w:sz="4" w:space="0" w:color="auto"/>
              <w:right w:val="single" w:sz="4" w:space="0" w:color="auto"/>
            </w:tcBorders>
            <w:vAlign w:val="center"/>
            <w:hideMark/>
          </w:tcPr>
          <w:p w14:paraId="6D13C47A" w14:textId="77777777" w:rsidR="00DA5672" w:rsidRPr="00DA5672" w:rsidRDefault="00DA5672" w:rsidP="00DA5672">
            <w:pPr>
              <w:spacing w:after="0" w:line="240" w:lineRule="auto"/>
              <w:rPr>
                <w:rFonts w:ascii="Calibri" w:eastAsia="Times New Roman" w:hAnsi="Calibri" w:cs="Times New Roman"/>
                <w:b/>
                <w:bCs/>
                <w:color w:val="000000"/>
                <w:sz w:val="28"/>
                <w:szCs w:val="28"/>
                <w:lang w:eastAsia="es-ES"/>
              </w:rPr>
            </w:pPr>
          </w:p>
        </w:tc>
        <w:tc>
          <w:tcPr>
            <w:tcW w:w="1438" w:type="dxa"/>
            <w:tcBorders>
              <w:top w:val="nil"/>
              <w:left w:val="nil"/>
              <w:bottom w:val="single" w:sz="4" w:space="0" w:color="auto"/>
              <w:right w:val="single" w:sz="4" w:space="0" w:color="auto"/>
            </w:tcBorders>
            <w:shd w:val="clear" w:color="auto" w:fill="auto"/>
            <w:vAlign w:val="center"/>
            <w:hideMark/>
          </w:tcPr>
          <w:p w14:paraId="2A655B42" w14:textId="77777777" w:rsidR="00DA5672" w:rsidRPr="00DA5672" w:rsidRDefault="00DA5672" w:rsidP="00203B81">
            <w:pPr>
              <w:spacing w:after="0" w:line="240" w:lineRule="auto"/>
              <w:jc w:val="center"/>
              <w:rPr>
                <w:rFonts w:ascii="Calibri" w:eastAsia="Times New Roman" w:hAnsi="Calibri" w:cs="Times New Roman"/>
                <w:color w:val="000000"/>
                <w:lang w:eastAsia="es-ES"/>
              </w:rPr>
            </w:pPr>
            <w:r w:rsidRPr="00DA5672">
              <w:rPr>
                <w:rFonts w:ascii="Calibri" w:eastAsia="Times New Roman" w:hAnsi="Calibri" w:cs="Times New Roman"/>
                <w:b/>
                <w:bCs/>
                <w:color w:val="000000"/>
                <w:lang w:eastAsia="es-ES"/>
              </w:rPr>
              <w:t>inIS.1.5</w:t>
            </w:r>
            <w:r w:rsidRPr="00DA5672">
              <w:rPr>
                <w:rFonts w:ascii="Calibri" w:eastAsia="Times New Roman" w:hAnsi="Calibri" w:cs="Times New Roman"/>
                <w:color w:val="000000"/>
                <w:lang w:eastAsia="es-ES"/>
              </w:rPr>
              <w:br/>
            </w:r>
            <w:r w:rsidRPr="00DA5672">
              <w:rPr>
                <w:rFonts w:ascii="Calibri" w:eastAsia="Times New Roman" w:hAnsi="Calibri" w:cs="Times New Roman"/>
                <w:color w:val="000000"/>
                <w:lang w:eastAsia="es-ES"/>
              </w:rPr>
              <w:br/>
              <w:t>Elaborar pronósticos de nubosidad</w:t>
            </w:r>
          </w:p>
        </w:tc>
        <w:tc>
          <w:tcPr>
            <w:tcW w:w="2012" w:type="dxa"/>
            <w:tcBorders>
              <w:top w:val="nil"/>
              <w:left w:val="nil"/>
              <w:bottom w:val="single" w:sz="4" w:space="0" w:color="auto"/>
              <w:right w:val="single" w:sz="4" w:space="0" w:color="auto"/>
            </w:tcBorders>
            <w:shd w:val="clear" w:color="auto" w:fill="auto"/>
            <w:vAlign w:val="center"/>
            <w:hideMark/>
          </w:tcPr>
          <w:p w14:paraId="0D6AABDA" w14:textId="77777777" w:rsidR="00DA5672" w:rsidRPr="00DA5672" w:rsidRDefault="00DA5672" w:rsidP="00203B81">
            <w:pPr>
              <w:spacing w:after="0" w:line="240" w:lineRule="auto"/>
              <w:jc w:val="center"/>
              <w:rPr>
                <w:rFonts w:ascii="Calibri" w:eastAsia="Times New Roman" w:hAnsi="Calibri" w:cs="Times New Roman"/>
                <w:color w:val="000000"/>
                <w:lang w:eastAsia="es-ES"/>
              </w:rPr>
            </w:pPr>
            <w:r w:rsidRPr="00DA5672">
              <w:rPr>
                <w:rFonts w:ascii="Calibri" w:eastAsia="Times New Roman" w:hAnsi="Calibri" w:cs="Times New Roman"/>
                <w:b/>
                <w:bCs/>
                <w:color w:val="000000"/>
                <w:lang w:eastAsia="es-ES"/>
              </w:rPr>
              <w:t>inIS.1.6</w:t>
            </w:r>
            <w:r w:rsidRPr="00DA5672">
              <w:rPr>
                <w:rFonts w:ascii="Calibri" w:eastAsia="Times New Roman" w:hAnsi="Calibri" w:cs="Times New Roman"/>
                <w:color w:val="000000"/>
                <w:lang w:eastAsia="es-ES"/>
              </w:rPr>
              <w:br/>
            </w:r>
            <w:r w:rsidRPr="00DA5672">
              <w:rPr>
                <w:rFonts w:ascii="Calibri" w:eastAsia="Times New Roman" w:hAnsi="Calibri" w:cs="Times New Roman"/>
                <w:color w:val="000000"/>
                <w:lang w:eastAsia="es-ES"/>
              </w:rPr>
              <w:br/>
              <w:t>Envío de propuesta de planeación</w:t>
            </w:r>
          </w:p>
        </w:tc>
        <w:tc>
          <w:tcPr>
            <w:tcW w:w="1407" w:type="dxa"/>
            <w:tcBorders>
              <w:top w:val="nil"/>
              <w:left w:val="nil"/>
              <w:bottom w:val="single" w:sz="4" w:space="0" w:color="auto"/>
              <w:right w:val="single" w:sz="4" w:space="0" w:color="auto"/>
            </w:tcBorders>
            <w:shd w:val="clear" w:color="auto" w:fill="auto"/>
            <w:vAlign w:val="center"/>
            <w:hideMark/>
          </w:tcPr>
          <w:p w14:paraId="504F7880" w14:textId="77777777" w:rsidR="00DA5672" w:rsidRPr="00DA5672" w:rsidRDefault="00DA5672" w:rsidP="00203B81">
            <w:pPr>
              <w:spacing w:after="0" w:line="240" w:lineRule="auto"/>
              <w:jc w:val="center"/>
              <w:rPr>
                <w:rFonts w:ascii="Calibri" w:eastAsia="Times New Roman" w:hAnsi="Calibri" w:cs="Times New Roman"/>
                <w:color w:val="000000"/>
                <w:lang w:eastAsia="es-ES"/>
              </w:rPr>
            </w:pPr>
            <w:r w:rsidRPr="00DA5672">
              <w:rPr>
                <w:rFonts w:ascii="Calibri" w:eastAsia="Times New Roman" w:hAnsi="Calibri" w:cs="Times New Roman"/>
                <w:b/>
                <w:bCs/>
                <w:color w:val="000000"/>
                <w:lang w:eastAsia="es-ES"/>
              </w:rPr>
              <w:t>inIS.1.7</w:t>
            </w:r>
            <w:r w:rsidRPr="00DA5672">
              <w:rPr>
                <w:rFonts w:ascii="Calibri" w:eastAsia="Times New Roman" w:hAnsi="Calibri" w:cs="Times New Roman"/>
                <w:color w:val="000000"/>
                <w:lang w:eastAsia="es-ES"/>
              </w:rPr>
              <w:br/>
            </w:r>
            <w:r w:rsidRPr="00DA5672">
              <w:rPr>
                <w:rFonts w:ascii="Calibri" w:eastAsia="Times New Roman" w:hAnsi="Calibri" w:cs="Times New Roman"/>
                <w:color w:val="000000"/>
                <w:lang w:eastAsia="es-ES"/>
              </w:rPr>
              <w:br/>
              <w:t>Control de cobertura de avance</w:t>
            </w:r>
          </w:p>
        </w:tc>
        <w:tc>
          <w:tcPr>
            <w:tcW w:w="1380" w:type="dxa"/>
            <w:tcBorders>
              <w:top w:val="nil"/>
              <w:left w:val="nil"/>
              <w:bottom w:val="single" w:sz="4" w:space="0" w:color="auto"/>
              <w:right w:val="single" w:sz="4" w:space="0" w:color="auto"/>
            </w:tcBorders>
            <w:shd w:val="clear" w:color="auto" w:fill="auto"/>
            <w:vAlign w:val="center"/>
            <w:hideMark/>
          </w:tcPr>
          <w:p w14:paraId="13CEAA15" w14:textId="77777777" w:rsidR="00DA5672" w:rsidRPr="00DA5672" w:rsidRDefault="00DA5672" w:rsidP="00203B81">
            <w:pPr>
              <w:spacing w:after="0" w:line="240" w:lineRule="auto"/>
              <w:jc w:val="center"/>
              <w:rPr>
                <w:rFonts w:ascii="Calibri" w:eastAsia="Times New Roman" w:hAnsi="Calibri" w:cs="Times New Roman"/>
                <w:color w:val="000000"/>
                <w:lang w:eastAsia="es-ES"/>
              </w:rPr>
            </w:pPr>
            <w:r w:rsidRPr="00DA5672">
              <w:rPr>
                <w:rFonts w:ascii="Calibri" w:eastAsia="Times New Roman" w:hAnsi="Calibri" w:cs="Times New Roman"/>
                <w:b/>
                <w:bCs/>
                <w:color w:val="000000"/>
                <w:lang w:eastAsia="es-ES"/>
              </w:rPr>
              <w:t>inIS.1.8</w:t>
            </w:r>
            <w:r w:rsidRPr="00DA5672">
              <w:rPr>
                <w:rFonts w:ascii="Calibri" w:eastAsia="Times New Roman" w:hAnsi="Calibri" w:cs="Times New Roman"/>
                <w:color w:val="000000"/>
                <w:lang w:eastAsia="es-ES"/>
              </w:rPr>
              <w:br/>
            </w:r>
            <w:r w:rsidRPr="00DA5672">
              <w:rPr>
                <w:rFonts w:ascii="Calibri" w:eastAsia="Times New Roman" w:hAnsi="Calibri" w:cs="Times New Roman"/>
                <w:color w:val="000000"/>
                <w:lang w:eastAsia="es-ES"/>
              </w:rPr>
              <w:br/>
              <w:t>Revisión de Reporte de uso de telemetría de EVISMAR</w:t>
            </w:r>
          </w:p>
        </w:tc>
      </w:tr>
    </w:tbl>
    <w:p w14:paraId="0D30B824" w14:textId="77777777" w:rsidR="00DA5672" w:rsidRDefault="00DA5672" w:rsidP="00DA5672">
      <w:pPr>
        <w:jc w:val="both"/>
        <w:rPr>
          <w:rFonts w:ascii="Garamond" w:hAnsi="Garamond"/>
          <w:sz w:val="24"/>
          <w:szCs w:val="24"/>
          <w:lang w:val="es-MX"/>
        </w:rPr>
      </w:pPr>
    </w:p>
    <w:p w14:paraId="50C7890E" w14:textId="1D5A355A" w:rsidR="006A5AA4" w:rsidRPr="006A5AA4" w:rsidRDefault="006A5AA4" w:rsidP="00DA5672">
      <w:pPr>
        <w:jc w:val="both"/>
        <w:rPr>
          <w:rFonts w:ascii="Garamond" w:hAnsi="Garamond"/>
          <w:sz w:val="24"/>
          <w:szCs w:val="24"/>
        </w:rPr>
      </w:pPr>
      <w:r w:rsidRPr="006A5AA4">
        <w:rPr>
          <w:rFonts w:ascii="Garamond" w:hAnsi="Garamond"/>
          <w:sz w:val="24"/>
          <w:szCs w:val="24"/>
          <w:lang w:val="es-MX"/>
        </w:rPr>
        <w:t>Durante el proceso de planeación</w:t>
      </w:r>
      <w:r w:rsidR="00203B81">
        <w:rPr>
          <w:rFonts w:ascii="Garamond" w:hAnsi="Garamond"/>
          <w:sz w:val="24"/>
          <w:szCs w:val="24"/>
          <w:lang w:val="es-MX"/>
        </w:rPr>
        <w:t xml:space="preserve">, como puede notarse en la figura anterior, </w:t>
      </w:r>
      <w:r w:rsidRPr="006A5AA4">
        <w:rPr>
          <w:rFonts w:ascii="Garamond" w:hAnsi="Garamond"/>
          <w:sz w:val="24"/>
          <w:szCs w:val="24"/>
          <w:lang w:val="es-MX"/>
        </w:rPr>
        <w:t>Los principales procedimientos consisten en:</w:t>
      </w:r>
    </w:p>
    <w:p w14:paraId="11E1BADA" w14:textId="3EA150F3" w:rsidR="006B2241" w:rsidRPr="00026FCD" w:rsidRDefault="00DE400C" w:rsidP="00203B81">
      <w:pPr>
        <w:pStyle w:val="Prrafodelista"/>
        <w:numPr>
          <w:ilvl w:val="0"/>
          <w:numId w:val="23"/>
        </w:numPr>
        <w:spacing w:after="200" w:line="276" w:lineRule="auto"/>
        <w:jc w:val="both"/>
        <w:rPr>
          <w:rFonts w:ascii="Garamond" w:hAnsi="Garamond"/>
          <w:sz w:val="24"/>
          <w:szCs w:val="24"/>
        </w:rPr>
      </w:pPr>
      <w:r w:rsidRPr="006A5AA4">
        <w:rPr>
          <w:rFonts w:ascii="Garamond" w:hAnsi="Garamond"/>
          <w:sz w:val="24"/>
          <w:szCs w:val="24"/>
          <w:lang w:val="es-MX"/>
        </w:rPr>
        <w:t>Revisión de efemérides</w:t>
      </w:r>
      <w:r w:rsidR="00026FCD">
        <w:rPr>
          <w:rFonts w:ascii="Garamond" w:hAnsi="Garamond"/>
          <w:sz w:val="24"/>
          <w:szCs w:val="24"/>
          <w:lang w:val="es-MX"/>
        </w:rPr>
        <w:t>.</w:t>
      </w:r>
    </w:p>
    <w:p w14:paraId="1BC9EBBA" w14:textId="10AC5764" w:rsidR="006B2241" w:rsidRPr="006A5AA4" w:rsidRDefault="00DE400C" w:rsidP="00203B81">
      <w:pPr>
        <w:pStyle w:val="Prrafodelista"/>
        <w:numPr>
          <w:ilvl w:val="0"/>
          <w:numId w:val="23"/>
        </w:numPr>
        <w:spacing w:after="200" w:line="276" w:lineRule="auto"/>
        <w:jc w:val="both"/>
        <w:rPr>
          <w:rFonts w:ascii="Garamond" w:hAnsi="Garamond"/>
          <w:sz w:val="24"/>
          <w:szCs w:val="24"/>
        </w:rPr>
      </w:pPr>
      <w:r w:rsidRPr="006A5AA4">
        <w:rPr>
          <w:rFonts w:ascii="Garamond" w:hAnsi="Garamond"/>
          <w:sz w:val="24"/>
          <w:szCs w:val="24"/>
          <w:lang w:val="es-MX"/>
        </w:rPr>
        <w:t>Condiciones climáticas (pronóstico de nubosidad)</w:t>
      </w:r>
      <w:r w:rsidR="00026FCD">
        <w:rPr>
          <w:rFonts w:ascii="Garamond" w:hAnsi="Garamond"/>
          <w:sz w:val="24"/>
          <w:szCs w:val="24"/>
          <w:lang w:val="es-MX"/>
        </w:rPr>
        <w:t>.</w:t>
      </w:r>
    </w:p>
    <w:p w14:paraId="2C6510B1" w14:textId="395BC549" w:rsidR="006B2241" w:rsidRPr="006A5AA4" w:rsidRDefault="00DE400C" w:rsidP="00203B81">
      <w:pPr>
        <w:pStyle w:val="Prrafodelista"/>
        <w:numPr>
          <w:ilvl w:val="0"/>
          <w:numId w:val="23"/>
        </w:numPr>
        <w:spacing w:after="200" w:line="276" w:lineRule="auto"/>
        <w:jc w:val="both"/>
        <w:rPr>
          <w:rFonts w:ascii="Garamond" w:hAnsi="Garamond"/>
          <w:sz w:val="24"/>
          <w:szCs w:val="24"/>
        </w:rPr>
      </w:pPr>
      <w:r w:rsidRPr="006A5AA4">
        <w:rPr>
          <w:rFonts w:ascii="Garamond" w:hAnsi="Garamond"/>
          <w:sz w:val="24"/>
          <w:szCs w:val="24"/>
          <w:lang w:val="es-MX"/>
        </w:rPr>
        <w:t xml:space="preserve">Simulación de </w:t>
      </w:r>
      <w:r w:rsidR="00026FCD">
        <w:rPr>
          <w:rFonts w:ascii="Garamond" w:hAnsi="Garamond"/>
          <w:sz w:val="24"/>
          <w:szCs w:val="24"/>
          <w:lang w:val="es-MX"/>
        </w:rPr>
        <w:t xml:space="preserve">la </w:t>
      </w:r>
      <w:r w:rsidRPr="006A5AA4">
        <w:rPr>
          <w:rFonts w:ascii="Garamond" w:hAnsi="Garamond"/>
          <w:sz w:val="24"/>
          <w:szCs w:val="24"/>
          <w:lang w:val="es-MX"/>
        </w:rPr>
        <w:t>colecta</w:t>
      </w:r>
      <w:r w:rsidR="00026FCD">
        <w:rPr>
          <w:rFonts w:ascii="Garamond" w:hAnsi="Garamond"/>
          <w:sz w:val="24"/>
          <w:szCs w:val="24"/>
          <w:lang w:val="es-MX"/>
        </w:rPr>
        <w:t xml:space="preserve"> de Imágenes.</w:t>
      </w:r>
    </w:p>
    <w:p w14:paraId="3C3E3323" w14:textId="3EF249A7" w:rsidR="006B2241" w:rsidRPr="006A5AA4" w:rsidRDefault="00DE400C" w:rsidP="00203B81">
      <w:pPr>
        <w:pStyle w:val="Prrafodelista"/>
        <w:numPr>
          <w:ilvl w:val="0"/>
          <w:numId w:val="23"/>
        </w:numPr>
        <w:spacing w:after="200" w:line="276" w:lineRule="auto"/>
        <w:jc w:val="both"/>
        <w:rPr>
          <w:rFonts w:ascii="Garamond" w:hAnsi="Garamond"/>
          <w:sz w:val="24"/>
          <w:szCs w:val="24"/>
        </w:rPr>
      </w:pPr>
      <w:r w:rsidRPr="006A5AA4">
        <w:rPr>
          <w:rFonts w:ascii="Garamond" w:hAnsi="Garamond"/>
          <w:sz w:val="24"/>
          <w:szCs w:val="24"/>
          <w:lang w:val="es-MX"/>
        </w:rPr>
        <w:t xml:space="preserve">Colecta </w:t>
      </w:r>
      <w:r w:rsidR="00026FCD">
        <w:rPr>
          <w:rFonts w:ascii="Garamond" w:hAnsi="Garamond"/>
          <w:sz w:val="24"/>
          <w:szCs w:val="24"/>
          <w:lang w:val="es-MX"/>
        </w:rPr>
        <w:t>de Imágenes.</w:t>
      </w:r>
    </w:p>
    <w:p w14:paraId="393CA194" w14:textId="57603F22" w:rsidR="006B2241" w:rsidRPr="006A5AA4" w:rsidRDefault="00DE400C" w:rsidP="00203B81">
      <w:pPr>
        <w:pStyle w:val="Prrafodelista"/>
        <w:numPr>
          <w:ilvl w:val="0"/>
          <w:numId w:val="23"/>
        </w:numPr>
        <w:spacing w:after="200" w:line="276" w:lineRule="auto"/>
        <w:jc w:val="both"/>
        <w:rPr>
          <w:rFonts w:ascii="Garamond" w:hAnsi="Garamond"/>
          <w:sz w:val="24"/>
          <w:szCs w:val="24"/>
        </w:rPr>
      </w:pPr>
      <w:r w:rsidRPr="006A5AA4">
        <w:rPr>
          <w:rFonts w:ascii="Garamond" w:hAnsi="Garamond"/>
          <w:sz w:val="24"/>
          <w:szCs w:val="24"/>
          <w:lang w:val="es-MX"/>
        </w:rPr>
        <w:t>Revisión</w:t>
      </w:r>
      <w:r w:rsidR="00026FCD">
        <w:rPr>
          <w:rFonts w:ascii="Garamond" w:hAnsi="Garamond"/>
          <w:sz w:val="24"/>
          <w:szCs w:val="24"/>
          <w:lang w:val="es-MX"/>
        </w:rPr>
        <w:t xml:space="preserve"> de Imágenes.</w:t>
      </w:r>
    </w:p>
    <w:p w14:paraId="02A4FE92" w14:textId="480922E6" w:rsidR="006A5AA4" w:rsidRPr="006A5AA4" w:rsidRDefault="00DE400C" w:rsidP="00203B81">
      <w:pPr>
        <w:pStyle w:val="Prrafodelista"/>
        <w:numPr>
          <w:ilvl w:val="0"/>
          <w:numId w:val="23"/>
        </w:numPr>
        <w:spacing w:after="200" w:line="276" w:lineRule="auto"/>
        <w:jc w:val="both"/>
        <w:rPr>
          <w:rFonts w:ascii="Garamond" w:hAnsi="Garamond"/>
          <w:sz w:val="24"/>
          <w:szCs w:val="24"/>
        </w:rPr>
      </w:pPr>
      <w:r w:rsidRPr="006A5AA4">
        <w:rPr>
          <w:rFonts w:ascii="Garamond" w:hAnsi="Garamond"/>
          <w:sz w:val="24"/>
          <w:szCs w:val="24"/>
          <w:lang w:val="es-MX"/>
        </w:rPr>
        <w:t>Entrega</w:t>
      </w:r>
      <w:r w:rsidR="00026FCD">
        <w:rPr>
          <w:rFonts w:ascii="Garamond" w:hAnsi="Garamond"/>
          <w:sz w:val="24"/>
          <w:szCs w:val="24"/>
          <w:lang w:val="es-MX"/>
        </w:rPr>
        <w:t xml:space="preserve"> de Imágenes.</w:t>
      </w:r>
    </w:p>
    <w:p w14:paraId="3C53F982" w14:textId="6BC04CC6" w:rsidR="00203B81" w:rsidRDefault="004B5840" w:rsidP="006A5AA4">
      <w:pPr>
        <w:spacing w:after="200" w:line="276" w:lineRule="auto"/>
        <w:jc w:val="both"/>
        <w:rPr>
          <w:rFonts w:ascii="Garamond" w:hAnsi="Garamond"/>
          <w:sz w:val="24"/>
          <w:szCs w:val="24"/>
          <w:lang w:val="es-MX"/>
        </w:rPr>
      </w:pPr>
      <w:r>
        <w:rPr>
          <w:rFonts w:ascii="Garamond" w:hAnsi="Garamond"/>
          <w:sz w:val="24"/>
          <w:szCs w:val="24"/>
        </w:rPr>
        <w:t>El</w:t>
      </w:r>
      <w:r w:rsidRPr="004B5840">
        <w:rPr>
          <w:rFonts w:ascii="Garamond" w:hAnsi="Garamond"/>
          <w:sz w:val="24"/>
          <w:szCs w:val="24"/>
        </w:rPr>
        <w:t xml:space="preserve"> cuadro</w:t>
      </w:r>
      <w:r w:rsidR="00E90F03">
        <w:rPr>
          <w:rFonts w:ascii="Garamond" w:hAnsi="Garamond"/>
          <w:sz w:val="24"/>
          <w:szCs w:val="24"/>
        </w:rPr>
        <w:t xml:space="preserve"> 2</w:t>
      </w:r>
      <w:r w:rsidRPr="004B5840">
        <w:rPr>
          <w:rFonts w:ascii="Garamond" w:hAnsi="Garamond"/>
          <w:sz w:val="24"/>
          <w:szCs w:val="24"/>
        </w:rPr>
        <w:t xml:space="preserve"> </w:t>
      </w:r>
      <w:r w:rsidR="00E90F03">
        <w:rPr>
          <w:rFonts w:ascii="Garamond" w:hAnsi="Garamond"/>
          <w:sz w:val="24"/>
          <w:szCs w:val="24"/>
        </w:rPr>
        <w:t xml:space="preserve">muestra </w:t>
      </w:r>
      <w:r w:rsidRPr="004B5840">
        <w:rPr>
          <w:rFonts w:ascii="Garamond" w:hAnsi="Garamond"/>
          <w:sz w:val="24"/>
          <w:szCs w:val="24"/>
        </w:rPr>
        <w:t>la</w:t>
      </w:r>
      <w:r w:rsidR="00E90F03">
        <w:rPr>
          <w:rFonts w:ascii="Garamond" w:hAnsi="Garamond"/>
          <w:sz w:val="24"/>
          <w:szCs w:val="24"/>
        </w:rPr>
        <w:t>s</w:t>
      </w:r>
      <w:r w:rsidR="00203B81">
        <w:rPr>
          <w:rFonts w:ascii="Garamond" w:hAnsi="Garamond"/>
          <w:sz w:val="24"/>
          <w:szCs w:val="24"/>
        </w:rPr>
        <w:t xml:space="preserve"> tarea</w:t>
      </w:r>
      <w:r w:rsidR="00E90F03">
        <w:rPr>
          <w:rFonts w:ascii="Garamond" w:hAnsi="Garamond"/>
          <w:sz w:val="24"/>
          <w:szCs w:val="24"/>
        </w:rPr>
        <w:t>s</w:t>
      </w:r>
      <w:r w:rsidR="00203B81">
        <w:rPr>
          <w:rFonts w:ascii="Garamond" w:hAnsi="Garamond"/>
          <w:sz w:val="24"/>
          <w:szCs w:val="24"/>
        </w:rPr>
        <w:t xml:space="preserve"> de</w:t>
      </w:r>
      <w:r w:rsidRPr="004B5840">
        <w:rPr>
          <w:rFonts w:ascii="Garamond" w:hAnsi="Garamond"/>
          <w:sz w:val="24"/>
          <w:szCs w:val="24"/>
        </w:rPr>
        <w:t xml:space="preserve"> revisión de la</w:t>
      </w:r>
      <w:r>
        <w:rPr>
          <w:rFonts w:ascii="Garamond" w:hAnsi="Garamond"/>
          <w:sz w:val="24"/>
          <w:szCs w:val="24"/>
        </w:rPr>
        <w:t>s</w:t>
      </w:r>
      <w:r w:rsidRPr="004B5840">
        <w:rPr>
          <w:rFonts w:ascii="Garamond" w:hAnsi="Garamond"/>
          <w:sz w:val="24"/>
          <w:szCs w:val="24"/>
        </w:rPr>
        <w:t xml:space="preserve"> efemérides para las Imágenes de Satélite</w:t>
      </w:r>
      <w:r w:rsidR="00203B81">
        <w:rPr>
          <w:rFonts w:ascii="Garamond" w:hAnsi="Garamond"/>
          <w:sz w:val="24"/>
          <w:szCs w:val="24"/>
        </w:rPr>
        <w:t>; en este caso</w:t>
      </w:r>
      <w:r>
        <w:rPr>
          <w:rFonts w:ascii="Garamond" w:hAnsi="Garamond"/>
          <w:sz w:val="24"/>
          <w:szCs w:val="24"/>
        </w:rPr>
        <w:t xml:space="preserve"> </w:t>
      </w:r>
      <w:r w:rsidR="00203B81">
        <w:rPr>
          <w:rFonts w:ascii="Garamond" w:hAnsi="Garamond"/>
          <w:sz w:val="24"/>
          <w:szCs w:val="24"/>
        </w:rPr>
        <w:t>p</w:t>
      </w:r>
      <w:r>
        <w:rPr>
          <w:rFonts w:ascii="Garamond" w:hAnsi="Garamond"/>
          <w:sz w:val="24"/>
          <w:szCs w:val="24"/>
        </w:rPr>
        <w:t xml:space="preserve">articular para el piloto Jalisco. </w:t>
      </w:r>
      <w:r w:rsidR="00203B81">
        <w:rPr>
          <w:rFonts w:ascii="Garamond" w:hAnsi="Garamond"/>
          <w:sz w:val="24"/>
          <w:szCs w:val="24"/>
          <w:lang w:val="es-MX"/>
        </w:rPr>
        <w:t xml:space="preserve">Para las condiciones climáticas, fundamentalmente enfocado al pronóstico de nubosidad, se siguen una serie de pasos que han demostrado su eficiencia en dicho pronóstico. El Cuadro </w:t>
      </w:r>
      <w:r w:rsidR="00E90F03">
        <w:rPr>
          <w:rFonts w:ascii="Garamond" w:hAnsi="Garamond"/>
          <w:sz w:val="24"/>
          <w:szCs w:val="24"/>
          <w:lang w:val="es-MX"/>
        </w:rPr>
        <w:t>3</w:t>
      </w:r>
      <w:r w:rsidR="00203B81">
        <w:rPr>
          <w:rFonts w:ascii="Garamond" w:hAnsi="Garamond"/>
          <w:sz w:val="24"/>
          <w:szCs w:val="24"/>
          <w:lang w:val="es-MX"/>
        </w:rPr>
        <w:t xml:space="preserve"> </w:t>
      </w:r>
      <w:r w:rsidR="00E90F03">
        <w:rPr>
          <w:rFonts w:ascii="Garamond" w:hAnsi="Garamond"/>
          <w:sz w:val="24"/>
          <w:szCs w:val="24"/>
          <w:lang w:val="es-MX"/>
        </w:rPr>
        <w:t xml:space="preserve">describe lo que </w:t>
      </w:r>
      <w:r w:rsidR="00203B81">
        <w:rPr>
          <w:rFonts w:ascii="Garamond" w:hAnsi="Garamond"/>
          <w:sz w:val="24"/>
          <w:szCs w:val="24"/>
          <w:lang w:val="es-MX"/>
        </w:rPr>
        <w:t>regularmente se sigue en esta etapa de la planeación de la colecta de Imágene</w:t>
      </w:r>
      <w:r w:rsidR="00BE511E">
        <w:rPr>
          <w:rFonts w:ascii="Garamond" w:hAnsi="Garamond"/>
          <w:sz w:val="24"/>
          <w:szCs w:val="24"/>
          <w:lang w:val="es-MX"/>
        </w:rPr>
        <w:t>s, enfocadas al Piloto Jalisco.</w:t>
      </w:r>
    </w:p>
    <w:p w14:paraId="47F207BF" w14:textId="77777777" w:rsidR="00BE511E" w:rsidRDefault="00BE511E" w:rsidP="006A5AA4">
      <w:pPr>
        <w:spacing w:after="200" w:line="276" w:lineRule="auto"/>
        <w:jc w:val="both"/>
        <w:rPr>
          <w:rFonts w:ascii="Garamond" w:hAnsi="Garamond"/>
          <w:sz w:val="24"/>
          <w:szCs w:val="24"/>
          <w:lang w:val="es-MX"/>
        </w:rPr>
      </w:pPr>
    </w:p>
    <w:p w14:paraId="2B2006ED" w14:textId="77777777" w:rsidR="00BE511E" w:rsidRDefault="00BE511E" w:rsidP="006A5AA4">
      <w:pPr>
        <w:spacing w:after="200" w:line="276" w:lineRule="auto"/>
        <w:jc w:val="both"/>
        <w:rPr>
          <w:rFonts w:ascii="Garamond" w:hAnsi="Garamond"/>
          <w:sz w:val="24"/>
          <w:szCs w:val="24"/>
          <w:lang w:val="es-MX"/>
        </w:rPr>
      </w:pPr>
    </w:p>
    <w:p w14:paraId="06B67217" w14:textId="77777777" w:rsidR="00BE511E" w:rsidRDefault="00BE511E" w:rsidP="006A5AA4">
      <w:pPr>
        <w:spacing w:after="200" w:line="276" w:lineRule="auto"/>
        <w:jc w:val="both"/>
        <w:rPr>
          <w:rFonts w:ascii="Garamond" w:hAnsi="Garamond"/>
          <w:sz w:val="24"/>
          <w:szCs w:val="24"/>
          <w:lang w:val="es-MX"/>
        </w:rPr>
      </w:pPr>
    </w:p>
    <w:p w14:paraId="2043947B" w14:textId="77777777" w:rsidR="00BE511E" w:rsidRDefault="00BE511E" w:rsidP="006A5AA4">
      <w:pPr>
        <w:spacing w:after="200" w:line="276" w:lineRule="auto"/>
        <w:jc w:val="both"/>
        <w:rPr>
          <w:rFonts w:ascii="Garamond" w:hAnsi="Garamond"/>
          <w:sz w:val="24"/>
          <w:szCs w:val="24"/>
          <w:lang w:val="es-MX"/>
        </w:rPr>
      </w:pPr>
    </w:p>
    <w:p w14:paraId="5BA3E808" w14:textId="77777777" w:rsidR="00BE511E" w:rsidRPr="00BE511E" w:rsidRDefault="00BE511E" w:rsidP="006A5AA4">
      <w:pPr>
        <w:spacing w:after="200" w:line="276" w:lineRule="auto"/>
        <w:jc w:val="both"/>
        <w:rPr>
          <w:rFonts w:ascii="Garamond" w:hAnsi="Garamond"/>
          <w:sz w:val="24"/>
          <w:szCs w:val="24"/>
          <w:lang w:val="es-MX"/>
        </w:rPr>
      </w:pPr>
    </w:p>
    <w:p w14:paraId="14A9183F" w14:textId="132C1831" w:rsidR="004B5840" w:rsidRDefault="004B5840" w:rsidP="006A5AA4">
      <w:pPr>
        <w:spacing w:after="200" w:line="276" w:lineRule="auto"/>
        <w:jc w:val="both"/>
        <w:rPr>
          <w:rFonts w:ascii="Garamond" w:hAnsi="Garamond"/>
          <w:sz w:val="24"/>
          <w:szCs w:val="24"/>
        </w:rPr>
      </w:pPr>
      <w:r>
        <w:rPr>
          <w:rFonts w:ascii="Garamond" w:hAnsi="Garamond"/>
          <w:sz w:val="24"/>
          <w:szCs w:val="24"/>
        </w:rPr>
        <w:lastRenderedPageBreak/>
        <w:t xml:space="preserve">Cuadro </w:t>
      </w:r>
      <w:r w:rsidR="00E90F03">
        <w:rPr>
          <w:rFonts w:ascii="Garamond" w:hAnsi="Garamond"/>
          <w:sz w:val="24"/>
          <w:szCs w:val="24"/>
        </w:rPr>
        <w:t>2.</w:t>
      </w:r>
      <w:r>
        <w:rPr>
          <w:rFonts w:ascii="Garamond" w:hAnsi="Garamond"/>
          <w:sz w:val="24"/>
          <w:szCs w:val="24"/>
        </w:rPr>
        <w:t xml:space="preserve"> Seguimiento en la revisión de Efemérides del Piloto Jalisco. Fuente: Elaboración Propia.</w:t>
      </w:r>
    </w:p>
    <w:p w14:paraId="06866406" w14:textId="3D41A477" w:rsidR="004B5840" w:rsidRDefault="004B5840" w:rsidP="00203B81">
      <w:pPr>
        <w:spacing w:after="200" w:line="276" w:lineRule="auto"/>
        <w:jc w:val="center"/>
        <w:rPr>
          <w:rFonts w:ascii="Garamond" w:hAnsi="Garamond"/>
          <w:sz w:val="24"/>
          <w:szCs w:val="24"/>
        </w:rPr>
      </w:pPr>
      <w:r w:rsidRPr="004B5840">
        <w:rPr>
          <w:noProof/>
          <w:lang w:eastAsia="es-ES"/>
        </w:rPr>
        <w:drawing>
          <wp:inline distT="0" distB="0" distL="0" distR="0" wp14:anchorId="12E342F2" wp14:editId="497A69C1">
            <wp:extent cx="5555645" cy="1888935"/>
            <wp:effectExtent l="0" t="0" r="6985"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73545" cy="1929021"/>
                    </a:xfrm>
                    <a:prstGeom prst="rect">
                      <a:avLst/>
                    </a:prstGeom>
                    <a:noFill/>
                    <a:ln>
                      <a:noFill/>
                    </a:ln>
                  </pic:spPr>
                </pic:pic>
              </a:graphicData>
            </a:graphic>
          </wp:inline>
        </w:drawing>
      </w:r>
    </w:p>
    <w:p w14:paraId="4162B5F5" w14:textId="6D1EFA8F" w:rsidR="004B5840" w:rsidRPr="004B5840" w:rsidRDefault="004B5840" w:rsidP="004B5840">
      <w:pPr>
        <w:spacing w:after="200" w:line="276" w:lineRule="auto"/>
        <w:jc w:val="both"/>
        <w:rPr>
          <w:rFonts w:ascii="Garamond" w:hAnsi="Garamond"/>
          <w:sz w:val="24"/>
          <w:szCs w:val="24"/>
        </w:rPr>
      </w:pPr>
      <w:r>
        <w:rPr>
          <w:rFonts w:ascii="Garamond" w:hAnsi="Garamond"/>
          <w:sz w:val="24"/>
          <w:szCs w:val="24"/>
        </w:rPr>
        <w:t xml:space="preserve">Cuadro </w:t>
      </w:r>
      <w:r w:rsidR="00E90F03">
        <w:rPr>
          <w:rFonts w:ascii="Garamond" w:hAnsi="Garamond"/>
          <w:sz w:val="24"/>
          <w:szCs w:val="24"/>
        </w:rPr>
        <w:t>3</w:t>
      </w:r>
      <w:r>
        <w:rPr>
          <w:rFonts w:ascii="Garamond" w:hAnsi="Garamond"/>
          <w:sz w:val="24"/>
          <w:szCs w:val="24"/>
        </w:rPr>
        <w:t xml:space="preserve"> Seguimiento de los pasos a seguir en el pronóstico de la Nubosidad en la planeación de la colecta de Imágenes de Satélite. Fuente: Elaboración Propia.</w:t>
      </w:r>
    </w:p>
    <w:p w14:paraId="2019EFD3" w14:textId="2538ED04" w:rsidR="004B5840" w:rsidRDefault="004B5840" w:rsidP="006A5AA4">
      <w:pPr>
        <w:spacing w:after="200" w:line="276" w:lineRule="auto"/>
        <w:jc w:val="both"/>
        <w:rPr>
          <w:rFonts w:ascii="Garamond" w:hAnsi="Garamond"/>
          <w:sz w:val="24"/>
          <w:szCs w:val="24"/>
        </w:rPr>
      </w:pPr>
      <w:r w:rsidRPr="004B5840">
        <w:rPr>
          <w:noProof/>
          <w:lang w:eastAsia="es-ES"/>
        </w:rPr>
        <w:drawing>
          <wp:inline distT="0" distB="0" distL="0" distR="0" wp14:anchorId="76294133" wp14:editId="2B13EF14">
            <wp:extent cx="5612130" cy="2738455"/>
            <wp:effectExtent l="0" t="0" r="7620" b="508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12130" cy="2738455"/>
                    </a:xfrm>
                    <a:prstGeom prst="rect">
                      <a:avLst/>
                    </a:prstGeom>
                    <a:noFill/>
                    <a:ln>
                      <a:noFill/>
                    </a:ln>
                  </pic:spPr>
                </pic:pic>
              </a:graphicData>
            </a:graphic>
          </wp:inline>
        </w:drawing>
      </w:r>
    </w:p>
    <w:p w14:paraId="328846D0" w14:textId="57BB0369" w:rsidR="004B5840" w:rsidRPr="004B5840" w:rsidRDefault="00CD1238" w:rsidP="006A5AA4">
      <w:pPr>
        <w:spacing w:after="200" w:line="276" w:lineRule="auto"/>
        <w:jc w:val="both"/>
        <w:rPr>
          <w:rFonts w:ascii="Garamond" w:hAnsi="Garamond"/>
          <w:sz w:val="24"/>
          <w:szCs w:val="24"/>
        </w:rPr>
      </w:pPr>
      <w:r>
        <w:rPr>
          <w:rFonts w:ascii="Garamond" w:hAnsi="Garamond"/>
          <w:sz w:val="24"/>
          <w:szCs w:val="24"/>
        </w:rPr>
        <w:t xml:space="preserve">Con </w:t>
      </w:r>
      <w:r w:rsidR="004B5840">
        <w:rPr>
          <w:rFonts w:ascii="Garamond" w:hAnsi="Garamond"/>
          <w:sz w:val="24"/>
          <w:szCs w:val="24"/>
        </w:rPr>
        <w:t>base a esta</w:t>
      </w:r>
      <w:r>
        <w:rPr>
          <w:rFonts w:ascii="Garamond" w:hAnsi="Garamond"/>
          <w:sz w:val="24"/>
          <w:szCs w:val="24"/>
        </w:rPr>
        <w:t>s</w:t>
      </w:r>
      <w:r w:rsidR="004B5840">
        <w:rPr>
          <w:rFonts w:ascii="Garamond" w:hAnsi="Garamond"/>
          <w:sz w:val="24"/>
          <w:szCs w:val="24"/>
        </w:rPr>
        <w:t xml:space="preserve"> revisiones, se realizan l</w:t>
      </w:r>
      <w:r w:rsidR="00E65E2C">
        <w:rPr>
          <w:rFonts w:ascii="Garamond" w:hAnsi="Garamond"/>
          <w:sz w:val="24"/>
          <w:szCs w:val="24"/>
        </w:rPr>
        <w:t>a</w:t>
      </w:r>
      <w:r w:rsidR="004B5840">
        <w:rPr>
          <w:rFonts w:ascii="Garamond" w:hAnsi="Garamond"/>
          <w:sz w:val="24"/>
          <w:szCs w:val="24"/>
        </w:rPr>
        <w:t xml:space="preserve">s </w:t>
      </w:r>
      <w:r w:rsidR="00E65E2C">
        <w:rPr>
          <w:rFonts w:ascii="Garamond" w:hAnsi="Garamond"/>
          <w:sz w:val="24"/>
          <w:szCs w:val="24"/>
        </w:rPr>
        <w:t xml:space="preserve">tareas subsecuentes del procedimiento de </w:t>
      </w:r>
      <w:r w:rsidR="004B5840">
        <w:rPr>
          <w:rFonts w:ascii="Garamond" w:hAnsi="Garamond"/>
          <w:sz w:val="24"/>
          <w:szCs w:val="24"/>
        </w:rPr>
        <w:t xml:space="preserve">planeación lo que termina con la entrega de las imágenes. </w:t>
      </w:r>
    </w:p>
    <w:p w14:paraId="646B2817" w14:textId="7BC53DC2" w:rsidR="002A0ACA" w:rsidRPr="002A0ACA" w:rsidRDefault="002A0ACA" w:rsidP="002A0ACA">
      <w:pPr>
        <w:pStyle w:val="Prrafodelista"/>
        <w:numPr>
          <w:ilvl w:val="1"/>
          <w:numId w:val="3"/>
        </w:numPr>
        <w:spacing w:after="200" w:line="276" w:lineRule="auto"/>
        <w:jc w:val="both"/>
        <w:rPr>
          <w:rFonts w:ascii="Garamond" w:hAnsi="Garamond"/>
          <w:b/>
          <w:sz w:val="24"/>
          <w:szCs w:val="24"/>
        </w:rPr>
      </w:pPr>
      <w:r>
        <w:rPr>
          <w:rFonts w:ascii="Garamond" w:hAnsi="Garamond"/>
          <w:b/>
          <w:sz w:val="24"/>
          <w:szCs w:val="24"/>
        </w:rPr>
        <w:t xml:space="preserve">Revisión de </w:t>
      </w:r>
      <w:r w:rsidR="00457FAE">
        <w:rPr>
          <w:rFonts w:ascii="Garamond" w:hAnsi="Garamond"/>
          <w:b/>
          <w:sz w:val="24"/>
          <w:szCs w:val="24"/>
        </w:rPr>
        <w:t>atributos</w:t>
      </w:r>
      <w:r w:rsidR="00FB2742">
        <w:rPr>
          <w:rFonts w:ascii="Garamond" w:hAnsi="Garamond"/>
          <w:b/>
          <w:sz w:val="24"/>
          <w:szCs w:val="24"/>
        </w:rPr>
        <w:t xml:space="preserve"> en las </w:t>
      </w:r>
      <w:r w:rsidR="00457FAE">
        <w:rPr>
          <w:rFonts w:ascii="Garamond" w:hAnsi="Garamond"/>
          <w:b/>
          <w:sz w:val="24"/>
          <w:szCs w:val="24"/>
        </w:rPr>
        <w:t>Imágenes de Satélite</w:t>
      </w:r>
      <w:r w:rsidR="001C6199">
        <w:rPr>
          <w:rFonts w:ascii="Garamond" w:hAnsi="Garamond"/>
          <w:b/>
          <w:sz w:val="24"/>
          <w:szCs w:val="24"/>
        </w:rPr>
        <w:t xml:space="preserve"> y sus estándares Técnicos</w:t>
      </w:r>
      <w:r>
        <w:rPr>
          <w:rFonts w:ascii="Garamond" w:hAnsi="Garamond"/>
          <w:b/>
          <w:sz w:val="24"/>
          <w:szCs w:val="24"/>
        </w:rPr>
        <w:t>.</w:t>
      </w:r>
    </w:p>
    <w:p w14:paraId="7DEDEF3D" w14:textId="5B402286" w:rsidR="00227264" w:rsidRPr="002E1473" w:rsidRDefault="00227264" w:rsidP="00227264">
      <w:pPr>
        <w:autoSpaceDE w:val="0"/>
        <w:autoSpaceDN w:val="0"/>
        <w:adjustRightInd w:val="0"/>
        <w:spacing w:after="200" w:line="276" w:lineRule="auto"/>
        <w:jc w:val="both"/>
        <w:rPr>
          <w:rFonts w:ascii="Garamond" w:hAnsi="Garamond" w:cs="Arial"/>
          <w:color w:val="000000"/>
          <w:sz w:val="24"/>
          <w:szCs w:val="24"/>
        </w:rPr>
      </w:pPr>
      <w:r>
        <w:rPr>
          <w:rFonts w:ascii="Garamond" w:hAnsi="Garamond" w:cs="Arial"/>
          <w:color w:val="000000"/>
          <w:sz w:val="24"/>
          <w:szCs w:val="24"/>
        </w:rPr>
        <w:t>L</w:t>
      </w:r>
      <w:r w:rsidR="00104C0D">
        <w:rPr>
          <w:rFonts w:ascii="Garamond" w:hAnsi="Garamond" w:cs="Arial"/>
          <w:color w:val="000000"/>
          <w:sz w:val="24"/>
          <w:szCs w:val="24"/>
        </w:rPr>
        <w:t xml:space="preserve">os estándares </w:t>
      </w:r>
      <w:r w:rsidR="0036560E">
        <w:rPr>
          <w:rFonts w:ascii="Garamond" w:hAnsi="Garamond" w:cs="Arial"/>
          <w:color w:val="000000"/>
          <w:sz w:val="24"/>
          <w:szCs w:val="24"/>
        </w:rPr>
        <w:t xml:space="preserve">técnicos que se establecen para Imágenes de Satélite son sobre propiedades que, </w:t>
      </w:r>
      <w:r>
        <w:rPr>
          <w:rFonts w:ascii="Garamond" w:hAnsi="Garamond" w:cs="Arial"/>
          <w:color w:val="000000"/>
          <w:sz w:val="24"/>
          <w:szCs w:val="24"/>
        </w:rPr>
        <w:t>de acuerdo a la teoría, son fundamentales para contar con un producto de calidad.</w:t>
      </w:r>
      <w:r w:rsidR="00104C0D">
        <w:rPr>
          <w:rFonts w:ascii="Garamond" w:hAnsi="Garamond" w:cs="Arial"/>
          <w:color w:val="000000"/>
          <w:sz w:val="24"/>
          <w:szCs w:val="24"/>
        </w:rPr>
        <w:t xml:space="preserve"> </w:t>
      </w:r>
      <w:r w:rsidR="00E93570">
        <w:rPr>
          <w:rFonts w:ascii="Garamond" w:hAnsi="Garamond" w:cs="Arial"/>
          <w:color w:val="000000"/>
          <w:sz w:val="24"/>
          <w:szCs w:val="24"/>
        </w:rPr>
        <w:t xml:space="preserve">Sin embargo, sería interesante revisar dichos estándares y si son suficientes para garantizar la calidad de las </w:t>
      </w:r>
      <w:r w:rsidR="00E93570" w:rsidRPr="002E1473">
        <w:rPr>
          <w:rFonts w:ascii="Garamond" w:hAnsi="Garamond" w:cs="Arial"/>
          <w:color w:val="000000"/>
          <w:sz w:val="24"/>
          <w:szCs w:val="24"/>
        </w:rPr>
        <w:t xml:space="preserve">Imágenes y de los productos resultantes. </w:t>
      </w:r>
      <w:r w:rsidR="00104C0D" w:rsidRPr="002E1473">
        <w:rPr>
          <w:rFonts w:ascii="Garamond" w:hAnsi="Garamond" w:cs="Arial"/>
          <w:color w:val="000000"/>
          <w:sz w:val="24"/>
          <w:szCs w:val="24"/>
        </w:rPr>
        <w:t>Los atributos regularmente revisados son:</w:t>
      </w:r>
    </w:p>
    <w:p w14:paraId="750FF7D8" w14:textId="77777777" w:rsidR="002E1473" w:rsidRPr="00B638FC" w:rsidRDefault="002E1473" w:rsidP="002E1473">
      <w:pPr>
        <w:pStyle w:val="Prrafodelista"/>
        <w:numPr>
          <w:ilvl w:val="0"/>
          <w:numId w:val="22"/>
        </w:numPr>
        <w:autoSpaceDE w:val="0"/>
        <w:autoSpaceDN w:val="0"/>
        <w:adjustRightInd w:val="0"/>
        <w:spacing w:after="200" w:line="276" w:lineRule="auto"/>
        <w:jc w:val="both"/>
        <w:rPr>
          <w:rFonts w:ascii="Garamond" w:hAnsi="Garamond" w:cs="Arial"/>
          <w:color w:val="000000"/>
          <w:sz w:val="24"/>
          <w:szCs w:val="24"/>
        </w:rPr>
      </w:pPr>
      <w:r w:rsidRPr="00B638FC">
        <w:rPr>
          <w:rFonts w:ascii="Garamond" w:hAnsi="Garamond" w:cs="Arial"/>
          <w:b/>
          <w:color w:val="000000"/>
          <w:sz w:val="24"/>
          <w:szCs w:val="24"/>
        </w:rPr>
        <w:lastRenderedPageBreak/>
        <w:t>Modo de Toma:</w:t>
      </w:r>
      <w:r w:rsidRPr="00B638FC">
        <w:rPr>
          <w:rFonts w:ascii="Garamond" w:hAnsi="Garamond" w:cs="Arial"/>
          <w:color w:val="000000"/>
          <w:sz w:val="24"/>
          <w:szCs w:val="24"/>
        </w:rPr>
        <w:t xml:space="preserve"> Estéreo - dos imágenes con ángulo de toma distinto en una misma entrega.</w:t>
      </w:r>
    </w:p>
    <w:p w14:paraId="0C2509E9" w14:textId="6ABB2198" w:rsidR="002E1473" w:rsidRPr="00B638FC" w:rsidRDefault="002E1473" w:rsidP="002E1473">
      <w:pPr>
        <w:pStyle w:val="Prrafodelista"/>
        <w:numPr>
          <w:ilvl w:val="0"/>
          <w:numId w:val="22"/>
        </w:numPr>
        <w:autoSpaceDE w:val="0"/>
        <w:autoSpaceDN w:val="0"/>
        <w:adjustRightInd w:val="0"/>
        <w:spacing w:after="200" w:line="276" w:lineRule="auto"/>
        <w:jc w:val="both"/>
        <w:rPr>
          <w:rFonts w:ascii="Garamond" w:hAnsi="Garamond" w:cs="Arial"/>
          <w:color w:val="000000"/>
          <w:sz w:val="24"/>
          <w:szCs w:val="24"/>
        </w:rPr>
      </w:pPr>
      <w:r w:rsidRPr="00B638FC">
        <w:rPr>
          <w:rFonts w:ascii="Garamond" w:hAnsi="Garamond" w:cs="Arial"/>
          <w:b/>
          <w:color w:val="000000"/>
          <w:sz w:val="24"/>
          <w:szCs w:val="24"/>
        </w:rPr>
        <w:t>Resolución Espacial (GSD):</w:t>
      </w:r>
      <w:r w:rsidRPr="00B638FC">
        <w:rPr>
          <w:rFonts w:ascii="Garamond" w:hAnsi="Garamond" w:cs="Arial"/>
          <w:color w:val="000000"/>
          <w:sz w:val="24"/>
          <w:szCs w:val="24"/>
        </w:rPr>
        <w:t xml:space="preserve"> Tamaño del pixel depende del tipo de imagen;  </w:t>
      </w:r>
    </w:p>
    <w:p w14:paraId="10FD0373" w14:textId="77777777" w:rsidR="002E1473" w:rsidRPr="00B638FC" w:rsidRDefault="002E1473" w:rsidP="002E1473">
      <w:pPr>
        <w:pStyle w:val="Prrafodelista"/>
        <w:numPr>
          <w:ilvl w:val="0"/>
          <w:numId w:val="22"/>
        </w:numPr>
        <w:autoSpaceDE w:val="0"/>
        <w:autoSpaceDN w:val="0"/>
        <w:adjustRightInd w:val="0"/>
        <w:spacing w:after="200" w:line="276" w:lineRule="auto"/>
        <w:jc w:val="both"/>
        <w:rPr>
          <w:rFonts w:ascii="Garamond" w:hAnsi="Garamond" w:cs="Arial"/>
          <w:color w:val="000000"/>
          <w:sz w:val="24"/>
          <w:szCs w:val="24"/>
        </w:rPr>
      </w:pPr>
      <w:r w:rsidRPr="00B638FC">
        <w:rPr>
          <w:rFonts w:ascii="Garamond" w:hAnsi="Garamond" w:cs="Arial"/>
          <w:b/>
          <w:color w:val="000000"/>
          <w:sz w:val="24"/>
          <w:szCs w:val="24"/>
        </w:rPr>
        <w:t>Resolución Espectral:</w:t>
      </w:r>
      <w:r w:rsidRPr="00B638FC">
        <w:rPr>
          <w:rFonts w:ascii="Garamond" w:hAnsi="Garamond" w:cs="Arial"/>
          <w:color w:val="000000"/>
          <w:sz w:val="24"/>
          <w:szCs w:val="24"/>
        </w:rPr>
        <w:t xml:space="preserve"> </w:t>
      </w:r>
      <w:r w:rsidRPr="00B638FC">
        <w:rPr>
          <w:rFonts w:ascii="Garamond" w:hAnsi="Garamond" w:cs="Arial"/>
          <w:color w:val="000000"/>
          <w:sz w:val="24"/>
          <w:szCs w:val="24"/>
          <w:lang w:val="pt-BR"/>
        </w:rPr>
        <w:t>Fusionado  3 bandas (R,G,B); Pancromático  1 banda; Multiespectral 4 bandas (R,G,B,NR)</w:t>
      </w:r>
    </w:p>
    <w:p w14:paraId="2BF700C7" w14:textId="55E67B98" w:rsidR="002E1473" w:rsidRPr="00B638FC" w:rsidRDefault="002E1473" w:rsidP="002E1473">
      <w:pPr>
        <w:pStyle w:val="Prrafodelista"/>
        <w:numPr>
          <w:ilvl w:val="0"/>
          <w:numId w:val="22"/>
        </w:numPr>
        <w:autoSpaceDE w:val="0"/>
        <w:autoSpaceDN w:val="0"/>
        <w:adjustRightInd w:val="0"/>
        <w:spacing w:after="200" w:line="276" w:lineRule="auto"/>
        <w:jc w:val="both"/>
        <w:rPr>
          <w:rFonts w:ascii="Garamond" w:hAnsi="Garamond" w:cs="Arial"/>
          <w:color w:val="000000"/>
          <w:sz w:val="24"/>
          <w:szCs w:val="24"/>
        </w:rPr>
      </w:pPr>
      <w:r w:rsidRPr="00B638FC">
        <w:rPr>
          <w:rFonts w:ascii="Garamond" w:hAnsi="Garamond" w:cs="Arial"/>
          <w:b/>
          <w:color w:val="000000"/>
          <w:sz w:val="24"/>
          <w:szCs w:val="24"/>
        </w:rPr>
        <w:t>Resolución Radiométrica:</w:t>
      </w:r>
      <w:r w:rsidRPr="00B638FC">
        <w:rPr>
          <w:rFonts w:ascii="Garamond" w:hAnsi="Garamond" w:cs="Arial"/>
          <w:color w:val="000000"/>
          <w:sz w:val="24"/>
          <w:szCs w:val="24"/>
        </w:rPr>
        <w:t xml:space="preserve"> 11 Bits</w:t>
      </w:r>
      <w:r w:rsidR="005975F5">
        <w:rPr>
          <w:rFonts w:ascii="Garamond" w:hAnsi="Garamond" w:cs="Arial"/>
          <w:color w:val="000000"/>
          <w:sz w:val="24"/>
          <w:szCs w:val="24"/>
        </w:rPr>
        <w:t xml:space="preserve"> original</w:t>
      </w:r>
      <w:r w:rsidRPr="00B638FC">
        <w:rPr>
          <w:rFonts w:ascii="Garamond" w:hAnsi="Garamond" w:cs="Arial"/>
          <w:color w:val="000000"/>
          <w:sz w:val="24"/>
          <w:szCs w:val="24"/>
        </w:rPr>
        <w:t xml:space="preserve"> y 16 bits a la entrega</w:t>
      </w:r>
    </w:p>
    <w:p w14:paraId="7EC8CC60" w14:textId="4A37B34D" w:rsidR="00B638FC" w:rsidRPr="00B638FC" w:rsidRDefault="002E1473" w:rsidP="00B638FC">
      <w:pPr>
        <w:pStyle w:val="Prrafodelista"/>
        <w:numPr>
          <w:ilvl w:val="0"/>
          <w:numId w:val="22"/>
        </w:numPr>
        <w:autoSpaceDE w:val="0"/>
        <w:autoSpaceDN w:val="0"/>
        <w:adjustRightInd w:val="0"/>
        <w:spacing w:after="200" w:line="276" w:lineRule="auto"/>
        <w:jc w:val="both"/>
        <w:rPr>
          <w:rFonts w:ascii="Garamond" w:hAnsi="Garamond" w:cs="Arial"/>
          <w:color w:val="000000"/>
          <w:sz w:val="24"/>
          <w:szCs w:val="24"/>
        </w:rPr>
      </w:pPr>
      <w:r w:rsidRPr="00B638FC">
        <w:rPr>
          <w:rFonts w:ascii="Garamond" w:hAnsi="Garamond" w:cs="Arial"/>
          <w:b/>
          <w:color w:val="000000"/>
          <w:sz w:val="24"/>
          <w:szCs w:val="24"/>
        </w:rPr>
        <w:t>Nivel de Procesamiento:</w:t>
      </w:r>
      <w:r w:rsidRPr="00B638FC">
        <w:rPr>
          <w:rFonts w:ascii="Garamond" w:hAnsi="Garamond" w:cs="Arial"/>
          <w:color w:val="000000"/>
          <w:sz w:val="24"/>
          <w:szCs w:val="24"/>
        </w:rPr>
        <w:t xml:space="preserve"> </w:t>
      </w:r>
      <w:r w:rsidR="005975F5">
        <w:rPr>
          <w:rFonts w:ascii="Garamond" w:hAnsi="Garamond" w:cs="Arial"/>
          <w:color w:val="000000"/>
          <w:sz w:val="24"/>
          <w:szCs w:val="24"/>
        </w:rPr>
        <w:t xml:space="preserve">Deben ser </w:t>
      </w:r>
      <w:r w:rsidRPr="00B638FC">
        <w:rPr>
          <w:rFonts w:ascii="Garamond" w:hAnsi="Garamond" w:cs="Arial"/>
          <w:color w:val="000000"/>
          <w:sz w:val="24"/>
          <w:szCs w:val="24"/>
        </w:rPr>
        <w:t>Ortho Ready Estandar 2</w:t>
      </w:r>
      <w:r w:rsidR="00B638FC" w:rsidRPr="00B638FC">
        <w:rPr>
          <w:rFonts w:ascii="Garamond" w:hAnsi="Garamond" w:cs="Arial"/>
          <w:color w:val="000000"/>
          <w:sz w:val="24"/>
          <w:szCs w:val="24"/>
        </w:rPr>
        <w:t>A</w:t>
      </w:r>
    </w:p>
    <w:p w14:paraId="497784E3" w14:textId="420162CA" w:rsidR="00B638FC" w:rsidRPr="00B638FC" w:rsidRDefault="002E1473" w:rsidP="00B638FC">
      <w:pPr>
        <w:pStyle w:val="Prrafodelista"/>
        <w:numPr>
          <w:ilvl w:val="0"/>
          <w:numId w:val="22"/>
        </w:numPr>
        <w:autoSpaceDE w:val="0"/>
        <w:autoSpaceDN w:val="0"/>
        <w:adjustRightInd w:val="0"/>
        <w:spacing w:after="200" w:line="276" w:lineRule="auto"/>
        <w:jc w:val="both"/>
        <w:rPr>
          <w:rFonts w:ascii="Garamond" w:hAnsi="Garamond" w:cs="Arial"/>
          <w:color w:val="000000"/>
          <w:sz w:val="24"/>
          <w:szCs w:val="24"/>
        </w:rPr>
      </w:pPr>
      <w:r w:rsidRPr="00B638FC">
        <w:rPr>
          <w:rFonts w:ascii="Garamond" w:hAnsi="Garamond" w:cs="Arial"/>
          <w:b/>
          <w:color w:val="000000"/>
          <w:sz w:val="24"/>
          <w:szCs w:val="24"/>
        </w:rPr>
        <w:t>Sistema de Coordenadas</w:t>
      </w:r>
      <w:r w:rsidR="00B638FC" w:rsidRPr="00B638FC">
        <w:rPr>
          <w:rFonts w:ascii="Garamond" w:hAnsi="Garamond" w:cs="Arial"/>
          <w:b/>
          <w:color w:val="000000"/>
          <w:sz w:val="24"/>
          <w:szCs w:val="24"/>
        </w:rPr>
        <w:t>:</w:t>
      </w:r>
      <w:r w:rsidR="00B638FC" w:rsidRPr="00B638FC">
        <w:rPr>
          <w:rFonts w:ascii="Garamond" w:hAnsi="Garamond" w:cs="Arial"/>
          <w:color w:val="000000"/>
          <w:sz w:val="24"/>
          <w:szCs w:val="24"/>
        </w:rPr>
        <w:t xml:space="preserve"> </w:t>
      </w:r>
      <w:r w:rsidR="005975F5">
        <w:rPr>
          <w:rFonts w:ascii="Garamond" w:hAnsi="Garamond" w:cs="Arial"/>
          <w:color w:val="000000"/>
          <w:sz w:val="24"/>
          <w:szCs w:val="24"/>
        </w:rPr>
        <w:t xml:space="preserve">Deben ser Coordenadas </w:t>
      </w:r>
      <w:r w:rsidR="00B638FC" w:rsidRPr="00B638FC">
        <w:rPr>
          <w:rFonts w:ascii="Garamond" w:hAnsi="Garamond" w:cs="Arial"/>
          <w:color w:val="000000"/>
          <w:sz w:val="24"/>
          <w:szCs w:val="24"/>
        </w:rPr>
        <w:t>Geográficas</w:t>
      </w:r>
    </w:p>
    <w:p w14:paraId="63ED5142" w14:textId="706A4C1D" w:rsidR="002E1473" w:rsidRPr="00B638FC" w:rsidRDefault="002E1473" w:rsidP="00B638FC">
      <w:pPr>
        <w:pStyle w:val="Prrafodelista"/>
        <w:numPr>
          <w:ilvl w:val="0"/>
          <w:numId w:val="22"/>
        </w:numPr>
        <w:autoSpaceDE w:val="0"/>
        <w:autoSpaceDN w:val="0"/>
        <w:adjustRightInd w:val="0"/>
        <w:spacing w:after="200" w:line="276" w:lineRule="auto"/>
        <w:jc w:val="both"/>
        <w:rPr>
          <w:rFonts w:ascii="Garamond" w:hAnsi="Garamond" w:cs="Arial"/>
          <w:color w:val="000000"/>
          <w:sz w:val="24"/>
          <w:szCs w:val="24"/>
        </w:rPr>
      </w:pPr>
      <w:r w:rsidRPr="00B638FC">
        <w:rPr>
          <w:rFonts w:ascii="Garamond" w:hAnsi="Garamond" w:cs="Arial"/>
          <w:b/>
          <w:color w:val="000000"/>
          <w:sz w:val="24"/>
          <w:szCs w:val="24"/>
        </w:rPr>
        <w:t>Ángulo de Incidencia Máximo (Ángulo de Toma)</w:t>
      </w:r>
      <w:r w:rsidR="00B638FC" w:rsidRPr="00B638FC">
        <w:rPr>
          <w:rFonts w:ascii="Garamond" w:hAnsi="Garamond" w:cs="Arial"/>
          <w:b/>
          <w:color w:val="000000"/>
          <w:sz w:val="24"/>
          <w:szCs w:val="24"/>
        </w:rPr>
        <w:t>:</w:t>
      </w:r>
      <w:r w:rsidR="00B638FC" w:rsidRPr="00B638FC">
        <w:rPr>
          <w:rFonts w:ascii="Garamond" w:hAnsi="Garamond" w:cs="Arial"/>
          <w:color w:val="000000"/>
          <w:sz w:val="24"/>
          <w:szCs w:val="24"/>
        </w:rPr>
        <w:t xml:space="preserve"> Ángulo no mayor a 30°</w:t>
      </w:r>
    </w:p>
    <w:p w14:paraId="225329EB" w14:textId="54D351BA" w:rsidR="002E1473" w:rsidRPr="00B638FC" w:rsidRDefault="002E1473" w:rsidP="00B638FC">
      <w:pPr>
        <w:pStyle w:val="Prrafodelista"/>
        <w:numPr>
          <w:ilvl w:val="0"/>
          <w:numId w:val="22"/>
        </w:numPr>
        <w:autoSpaceDE w:val="0"/>
        <w:autoSpaceDN w:val="0"/>
        <w:adjustRightInd w:val="0"/>
        <w:spacing w:after="200" w:line="276" w:lineRule="auto"/>
        <w:jc w:val="both"/>
        <w:rPr>
          <w:rFonts w:ascii="Garamond" w:hAnsi="Garamond" w:cs="Arial"/>
          <w:color w:val="000000"/>
          <w:sz w:val="24"/>
          <w:szCs w:val="24"/>
        </w:rPr>
      </w:pPr>
      <w:r w:rsidRPr="00B638FC">
        <w:rPr>
          <w:rFonts w:ascii="Garamond" w:hAnsi="Garamond" w:cs="Arial"/>
          <w:b/>
          <w:color w:val="000000"/>
          <w:sz w:val="24"/>
          <w:szCs w:val="24"/>
        </w:rPr>
        <w:t>Grados permitidos entre tomas estéreo</w:t>
      </w:r>
      <w:r w:rsidR="00B638FC" w:rsidRPr="00B638FC">
        <w:rPr>
          <w:rFonts w:ascii="Garamond" w:hAnsi="Garamond" w:cs="Arial"/>
          <w:b/>
          <w:color w:val="000000"/>
          <w:sz w:val="24"/>
          <w:szCs w:val="24"/>
        </w:rPr>
        <w:t>:</w:t>
      </w:r>
      <w:r w:rsidR="00B638FC" w:rsidRPr="00B638FC">
        <w:rPr>
          <w:rFonts w:ascii="Garamond" w:hAnsi="Garamond" w:cs="Arial"/>
          <w:color w:val="000000"/>
          <w:sz w:val="24"/>
          <w:szCs w:val="24"/>
        </w:rPr>
        <w:t xml:space="preserve"> Ángulo no mayor a 30°</w:t>
      </w:r>
    </w:p>
    <w:p w14:paraId="385DEBFE" w14:textId="0FEFFD80" w:rsidR="002E1473" w:rsidRPr="00B638FC" w:rsidRDefault="002E1473" w:rsidP="002E1473">
      <w:pPr>
        <w:pStyle w:val="Prrafodelista"/>
        <w:numPr>
          <w:ilvl w:val="0"/>
          <w:numId w:val="22"/>
        </w:numPr>
        <w:autoSpaceDE w:val="0"/>
        <w:autoSpaceDN w:val="0"/>
        <w:adjustRightInd w:val="0"/>
        <w:spacing w:after="200" w:line="276" w:lineRule="auto"/>
        <w:jc w:val="both"/>
        <w:rPr>
          <w:rFonts w:ascii="Garamond" w:hAnsi="Garamond" w:cs="Arial"/>
          <w:b/>
          <w:color w:val="000000"/>
          <w:sz w:val="24"/>
          <w:szCs w:val="24"/>
        </w:rPr>
      </w:pPr>
      <w:r w:rsidRPr="00B638FC">
        <w:rPr>
          <w:rFonts w:ascii="Garamond" w:hAnsi="Garamond" w:cs="Arial"/>
          <w:b/>
          <w:color w:val="000000"/>
          <w:sz w:val="24"/>
          <w:szCs w:val="24"/>
        </w:rPr>
        <w:t>Kilómetros de Excedencia de toma</w:t>
      </w:r>
      <w:r w:rsidR="00B638FC" w:rsidRPr="00B638FC">
        <w:rPr>
          <w:rFonts w:ascii="Garamond" w:hAnsi="Garamond" w:cs="Arial"/>
          <w:b/>
          <w:color w:val="000000"/>
          <w:sz w:val="24"/>
          <w:szCs w:val="24"/>
        </w:rPr>
        <w:t>:</w:t>
      </w:r>
      <w:r w:rsidR="00B638FC" w:rsidRPr="00B638FC">
        <w:rPr>
          <w:rFonts w:ascii="Garamond" w:hAnsi="Garamond" w:cs="Arial"/>
          <w:color w:val="000000"/>
          <w:sz w:val="24"/>
          <w:szCs w:val="24"/>
        </w:rPr>
        <w:t xml:space="preserve"> 1 Kilómetro</w:t>
      </w:r>
    </w:p>
    <w:p w14:paraId="1FA85C91" w14:textId="29973808" w:rsidR="002E1473" w:rsidRPr="00B638FC" w:rsidRDefault="002E1473" w:rsidP="002E1473">
      <w:pPr>
        <w:pStyle w:val="Prrafodelista"/>
        <w:numPr>
          <w:ilvl w:val="0"/>
          <w:numId w:val="22"/>
        </w:numPr>
        <w:autoSpaceDE w:val="0"/>
        <w:autoSpaceDN w:val="0"/>
        <w:adjustRightInd w:val="0"/>
        <w:spacing w:after="200" w:line="276" w:lineRule="auto"/>
        <w:jc w:val="both"/>
        <w:rPr>
          <w:rFonts w:ascii="Garamond" w:hAnsi="Garamond" w:cs="Arial"/>
          <w:b/>
          <w:color w:val="000000"/>
          <w:sz w:val="24"/>
          <w:szCs w:val="24"/>
        </w:rPr>
      </w:pPr>
      <w:r w:rsidRPr="00B638FC">
        <w:rPr>
          <w:rFonts w:ascii="Garamond" w:hAnsi="Garamond" w:cs="Arial"/>
          <w:b/>
          <w:color w:val="000000"/>
          <w:sz w:val="24"/>
          <w:szCs w:val="24"/>
        </w:rPr>
        <w:t>Realces</w:t>
      </w:r>
      <w:r w:rsidR="00B638FC" w:rsidRPr="00B638FC">
        <w:rPr>
          <w:rFonts w:ascii="Garamond" w:hAnsi="Garamond" w:cs="Arial"/>
          <w:b/>
          <w:color w:val="000000"/>
          <w:sz w:val="24"/>
          <w:szCs w:val="24"/>
        </w:rPr>
        <w:t xml:space="preserve">: </w:t>
      </w:r>
      <w:r w:rsidR="00EA642C" w:rsidRPr="00EA642C">
        <w:rPr>
          <w:rFonts w:ascii="Garamond" w:hAnsi="Garamond" w:cs="Arial"/>
          <w:color w:val="000000"/>
          <w:sz w:val="24"/>
          <w:szCs w:val="24"/>
        </w:rPr>
        <w:t xml:space="preserve">Las </w:t>
      </w:r>
      <w:r w:rsidR="00EA642C">
        <w:rPr>
          <w:rFonts w:ascii="Garamond" w:hAnsi="Garamond" w:cs="Arial"/>
          <w:color w:val="000000"/>
          <w:sz w:val="24"/>
          <w:szCs w:val="24"/>
        </w:rPr>
        <w:t>Imágenes n</w:t>
      </w:r>
      <w:r w:rsidR="00B638FC" w:rsidRPr="00B638FC">
        <w:rPr>
          <w:rFonts w:ascii="Garamond" w:hAnsi="Garamond" w:cs="Arial"/>
          <w:color w:val="000000"/>
          <w:sz w:val="24"/>
          <w:szCs w:val="24"/>
        </w:rPr>
        <w:t>o deben presentar Realces</w:t>
      </w:r>
      <w:r w:rsidR="00B638FC">
        <w:rPr>
          <w:rFonts w:ascii="Garamond" w:hAnsi="Garamond" w:cs="Arial"/>
          <w:color w:val="000000"/>
          <w:sz w:val="24"/>
          <w:szCs w:val="24"/>
        </w:rPr>
        <w:t xml:space="preserve"> </w:t>
      </w:r>
    </w:p>
    <w:p w14:paraId="27767558" w14:textId="046FECAF" w:rsidR="00504E48" w:rsidRDefault="005727B3" w:rsidP="00504E48">
      <w:pPr>
        <w:spacing w:after="200" w:line="276" w:lineRule="auto"/>
        <w:jc w:val="both"/>
        <w:rPr>
          <w:rFonts w:ascii="Garamond" w:hAnsi="Garamond" w:cs="Arial"/>
          <w:color w:val="000000"/>
          <w:sz w:val="24"/>
          <w:szCs w:val="24"/>
        </w:rPr>
      </w:pPr>
      <w:r>
        <w:rPr>
          <w:rFonts w:ascii="Garamond" w:hAnsi="Garamond" w:cs="Arial"/>
          <w:color w:val="000000"/>
          <w:sz w:val="24"/>
          <w:szCs w:val="24"/>
        </w:rPr>
        <w:t xml:space="preserve">Al llevar a cabo la revisión, </w:t>
      </w:r>
      <w:r w:rsidR="00504E48">
        <w:rPr>
          <w:rFonts w:ascii="Garamond" w:hAnsi="Garamond" w:cs="Arial"/>
          <w:color w:val="000000"/>
          <w:sz w:val="24"/>
          <w:szCs w:val="24"/>
        </w:rPr>
        <w:t>cabe</w:t>
      </w:r>
      <w:r w:rsidR="00B70629">
        <w:rPr>
          <w:rFonts w:ascii="Garamond" w:hAnsi="Garamond" w:cs="Arial"/>
          <w:color w:val="000000"/>
          <w:sz w:val="24"/>
          <w:szCs w:val="24"/>
        </w:rPr>
        <w:t xml:space="preserve"> la</w:t>
      </w:r>
      <w:r w:rsidR="00504E48">
        <w:rPr>
          <w:rFonts w:ascii="Garamond" w:hAnsi="Garamond" w:cs="Arial"/>
          <w:color w:val="000000"/>
          <w:sz w:val="24"/>
          <w:szCs w:val="24"/>
        </w:rPr>
        <w:t xml:space="preserve"> pregunta </w:t>
      </w:r>
      <w:r w:rsidR="00EA642C">
        <w:rPr>
          <w:rFonts w:ascii="Garamond" w:hAnsi="Garamond" w:cs="Arial"/>
          <w:color w:val="000000"/>
          <w:sz w:val="24"/>
          <w:szCs w:val="24"/>
        </w:rPr>
        <w:t>de qué</w:t>
      </w:r>
      <w:r w:rsidR="00504E48">
        <w:rPr>
          <w:rFonts w:ascii="Garamond" w:hAnsi="Garamond" w:cs="Arial"/>
          <w:color w:val="000000"/>
          <w:sz w:val="24"/>
          <w:szCs w:val="24"/>
        </w:rPr>
        <w:t xml:space="preserve"> </w:t>
      </w:r>
      <w:r w:rsidR="00EA642C">
        <w:rPr>
          <w:rFonts w:ascii="Garamond" w:hAnsi="Garamond" w:cs="Arial"/>
          <w:color w:val="000000"/>
          <w:sz w:val="24"/>
          <w:szCs w:val="24"/>
        </w:rPr>
        <w:t xml:space="preserve">se debe de hace en caso de incumplimiento de algún estándar: En el caso de fotografías aéreas, se solicitaba a la compañía la reposición de las fotografías; sin embargo para </w:t>
      </w:r>
      <w:r w:rsidR="00B638FC">
        <w:rPr>
          <w:rFonts w:ascii="Garamond" w:hAnsi="Garamond" w:cs="Arial"/>
          <w:color w:val="000000"/>
          <w:sz w:val="24"/>
          <w:szCs w:val="24"/>
        </w:rPr>
        <w:t xml:space="preserve">Imágenes de Satélite no </w:t>
      </w:r>
      <w:r w:rsidR="00EA642C">
        <w:rPr>
          <w:rFonts w:ascii="Garamond" w:hAnsi="Garamond" w:cs="Arial"/>
          <w:color w:val="000000"/>
          <w:sz w:val="24"/>
          <w:szCs w:val="24"/>
        </w:rPr>
        <w:t xml:space="preserve">aplica </w:t>
      </w:r>
      <w:r w:rsidR="00B638FC">
        <w:rPr>
          <w:rFonts w:ascii="Garamond" w:hAnsi="Garamond" w:cs="Arial"/>
          <w:color w:val="000000"/>
          <w:sz w:val="24"/>
          <w:szCs w:val="24"/>
        </w:rPr>
        <w:t xml:space="preserve">reclamación de la </w:t>
      </w:r>
      <w:r w:rsidR="00EA642C">
        <w:rPr>
          <w:rFonts w:ascii="Garamond" w:hAnsi="Garamond" w:cs="Arial"/>
          <w:color w:val="000000"/>
          <w:sz w:val="24"/>
          <w:szCs w:val="24"/>
        </w:rPr>
        <w:t xml:space="preserve">reposición de las </w:t>
      </w:r>
      <w:r w:rsidR="00B638FC">
        <w:rPr>
          <w:rFonts w:ascii="Garamond" w:hAnsi="Garamond" w:cs="Arial"/>
          <w:color w:val="000000"/>
          <w:sz w:val="24"/>
          <w:szCs w:val="24"/>
        </w:rPr>
        <w:t>Imágenes</w:t>
      </w:r>
      <w:r w:rsidR="00EA642C">
        <w:rPr>
          <w:rFonts w:ascii="Garamond" w:hAnsi="Garamond" w:cs="Arial"/>
          <w:color w:val="000000"/>
          <w:sz w:val="24"/>
          <w:szCs w:val="24"/>
        </w:rPr>
        <w:t xml:space="preserve">. Lo único que puede proceder es volver a realizar el protocolo de la toma (colecta de la Imagen) de acuerdo </w:t>
      </w:r>
      <w:r w:rsidR="00B638FC">
        <w:rPr>
          <w:rFonts w:ascii="Garamond" w:hAnsi="Garamond" w:cs="Arial"/>
          <w:color w:val="000000"/>
          <w:sz w:val="24"/>
          <w:szCs w:val="24"/>
        </w:rPr>
        <w:t>los satélites fuente</w:t>
      </w:r>
      <w:r w:rsidR="00EA642C">
        <w:rPr>
          <w:rFonts w:ascii="Garamond" w:hAnsi="Garamond" w:cs="Arial"/>
          <w:color w:val="000000"/>
          <w:sz w:val="24"/>
          <w:szCs w:val="24"/>
        </w:rPr>
        <w:t xml:space="preserve"> y realizar la toma nuevamente. El equipo del Instituto </w:t>
      </w:r>
      <w:r w:rsidR="00B638FC">
        <w:rPr>
          <w:rFonts w:ascii="Garamond" w:hAnsi="Garamond" w:cs="Arial"/>
          <w:color w:val="000000"/>
          <w:sz w:val="24"/>
          <w:szCs w:val="24"/>
        </w:rPr>
        <w:t xml:space="preserve">encargado de hacer la planeación debe de volver a realizar </w:t>
      </w:r>
      <w:r w:rsidR="00EA642C">
        <w:rPr>
          <w:rFonts w:ascii="Garamond" w:hAnsi="Garamond" w:cs="Arial"/>
          <w:color w:val="000000"/>
          <w:sz w:val="24"/>
          <w:szCs w:val="24"/>
        </w:rPr>
        <w:t xml:space="preserve">dicho </w:t>
      </w:r>
      <w:r w:rsidR="00B638FC">
        <w:rPr>
          <w:rFonts w:ascii="Garamond" w:hAnsi="Garamond" w:cs="Arial"/>
          <w:color w:val="000000"/>
          <w:sz w:val="24"/>
          <w:szCs w:val="24"/>
        </w:rPr>
        <w:t>proceso de toma.</w:t>
      </w:r>
      <w:r w:rsidR="00504E48">
        <w:rPr>
          <w:rFonts w:ascii="Garamond" w:hAnsi="Garamond" w:cs="Arial"/>
          <w:color w:val="000000"/>
          <w:sz w:val="24"/>
          <w:szCs w:val="24"/>
        </w:rPr>
        <w:t xml:space="preserve"> </w:t>
      </w:r>
    </w:p>
    <w:p w14:paraId="5564A1B1" w14:textId="29898819" w:rsidR="0012412E" w:rsidRPr="003960D5" w:rsidRDefault="003960D5" w:rsidP="003960D5">
      <w:pPr>
        <w:spacing w:after="200" w:line="276" w:lineRule="auto"/>
        <w:jc w:val="both"/>
        <w:rPr>
          <w:rFonts w:ascii="Garamond" w:hAnsi="Garamond"/>
          <w:sz w:val="24"/>
          <w:szCs w:val="24"/>
        </w:rPr>
      </w:pPr>
      <w:r>
        <w:rPr>
          <w:rFonts w:ascii="Garamond" w:hAnsi="Garamond"/>
          <w:sz w:val="24"/>
          <w:szCs w:val="24"/>
        </w:rPr>
        <w:t>Los estándares de calidad</w:t>
      </w:r>
      <w:r w:rsidR="00EA642C">
        <w:rPr>
          <w:rFonts w:ascii="Garamond" w:hAnsi="Garamond"/>
          <w:sz w:val="24"/>
          <w:szCs w:val="24"/>
        </w:rPr>
        <w:t xml:space="preserve"> (estándares técnicos)</w:t>
      </w:r>
      <w:r>
        <w:rPr>
          <w:rFonts w:ascii="Garamond" w:hAnsi="Garamond"/>
          <w:sz w:val="24"/>
          <w:szCs w:val="24"/>
        </w:rPr>
        <w:t xml:space="preserve"> </w:t>
      </w:r>
      <w:r w:rsidR="003B2180">
        <w:rPr>
          <w:rFonts w:ascii="Garamond" w:hAnsi="Garamond"/>
          <w:sz w:val="24"/>
          <w:szCs w:val="24"/>
        </w:rPr>
        <w:t xml:space="preserve">dependen de los objetivos que se establecen en el proyecto a realizar. </w:t>
      </w:r>
      <w:r w:rsidR="00EA642C">
        <w:rPr>
          <w:rFonts w:ascii="Garamond" w:hAnsi="Garamond"/>
          <w:sz w:val="24"/>
          <w:szCs w:val="24"/>
        </w:rPr>
        <w:t>En la práctica, los estándares presentados son los que regularmente deben verificarse para su utilidad en el proyecto del Mapa Topográfico</w:t>
      </w:r>
      <w:r w:rsidR="00254EDD">
        <w:rPr>
          <w:rFonts w:ascii="Garamond" w:hAnsi="Garamond"/>
          <w:sz w:val="24"/>
          <w:szCs w:val="24"/>
        </w:rPr>
        <w:t>. Si</w:t>
      </w:r>
      <w:r w:rsidR="00EA642C">
        <w:rPr>
          <w:rFonts w:ascii="Garamond" w:hAnsi="Garamond"/>
          <w:sz w:val="24"/>
          <w:szCs w:val="24"/>
        </w:rPr>
        <w:t xml:space="preserve"> por alguna condición de proyecto hubiese que modificar dichos estándares, el equipo experto debe establecer las condiciones para que se cumplan los objetivos del proyecto ya que </w:t>
      </w:r>
      <w:r w:rsidR="00254EDD">
        <w:rPr>
          <w:rFonts w:ascii="Garamond" w:hAnsi="Garamond"/>
          <w:sz w:val="24"/>
          <w:szCs w:val="24"/>
        </w:rPr>
        <w:t>no hay forma de modificar condiciones de toma del satélite sino solo verificar las condiciones ambientales que permitan su toma y el proceso a seguir para su uso en el proyecto.</w:t>
      </w:r>
    </w:p>
    <w:p w14:paraId="26BB7B25" w14:textId="1C06AB34" w:rsidR="00CA7EB1" w:rsidRPr="00CA7EB1" w:rsidRDefault="005A7EB3" w:rsidP="005A7EB3">
      <w:pPr>
        <w:pStyle w:val="Prrafodelista"/>
        <w:numPr>
          <w:ilvl w:val="1"/>
          <w:numId w:val="3"/>
        </w:numPr>
        <w:autoSpaceDE w:val="0"/>
        <w:autoSpaceDN w:val="0"/>
        <w:adjustRightInd w:val="0"/>
        <w:spacing w:after="200" w:line="276" w:lineRule="auto"/>
        <w:ind w:left="993" w:firstLine="87"/>
        <w:jc w:val="both"/>
        <w:rPr>
          <w:rFonts w:ascii="Garamond" w:hAnsi="Garamond" w:cs="Arial"/>
          <w:b/>
          <w:bCs/>
          <w:color w:val="000000"/>
          <w:sz w:val="24"/>
          <w:szCs w:val="24"/>
          <w:lang w:val="es-MX"/>
        </w:rPr>
      </w:pPr>
      <w:r w:rsidRPr="005A7EB3">
        <w:rPr>
          <w:rFonts w:ascii="Garamond" w:hAnsi="Garamond" w:cs="Arial"/>
          <w:b/>
          <w:bCs/>
          <w:color w:val="000000"/>
          <w:sz w:val="24"/>
          <w:szCs w:val="24"/>
          <w:lang w:val="es-MX"/>
        </w:rPr>
        <w:t xml:space="preserve">Componentes de calidad en </w:t>
      </w:r>
      <w:r w:rsidR="00457FAE">
        <w:rPr>
          <w:rFonts w:ascii="Garamond" w:hAnsi="Garamond" w:cs="Arial"/>
          <w:b/>
          <w:bCs/>
          <w:color w:val="000000"/>
          <w:sz w:val="24"/>
          <w:szCs w:val="24"/>
          <w:lang w:val="es-MX"/>
        </w:rPr>
        <w:t>Imágenes de Satélite.</w:t>
      </w:r>
    </w:p>
    <w:p w14:paraId="53D3809E" w14:textId="224C6934" w:rsidR="00254EDD" w:rsidRPr="00254EDD" w:rsidRDefault="00254EDD" w:rsidP="00254EDD">
      <w:pPr>
        <w:spacing w:after="200" w:line="276" w:lineRule="auto"/>
        <w:jc w:val="both"/>
        <w:rPr>
          <w:rFonts w:ascii="Garamond" w:hAnsi="Garamond"/>
          <w:sz w:val="24"/>
          <w:szCs w:val="24"/>
        </w:rPr>
      </w:pPr>
      <w:r w:rsidRPr="00254EDD">
        <w:rPr>
          <w:rFonts w:ascii="Garamond" w:hAnsi="Garamond"/>
          <w:sz w:val="24"/>
          <w:szCs w:val="24"/>
        </w:rPr>
        <w:t xml:space="preserve">Las Normas ISO </w:t>
      </w:r>
      <w:r>
        <w:rPr>
          <w:rFonts w:ascii="Garamond" w:hAnsi="Garamond"/>
          <w:sz w:val="24"/>
          <w:szCs w:val="24"/>
        </w:rPr>
        <w:t xml:space="preserve">que existen </w:t>
      </w:r>
      <w:r w:rsidRPr="00254EDD">
        <w:rPr>
          <w:rFonts w:ascii="Garamond" w:hAnsi="Garamond"/>
          <w:sz w:val="24"/>
          <w:szCs w:val="24"/>
        </w:rPr>
        <w:t xml:space="preserve">sobre el tema geográfico, dan una </w:t>
      </w:r>
      <w:r>
        <w:rPr>
          <w:rFonts w:ascii="Garamond" w:hAnsi="Garamond"/>
          <w:sz w:val="24"/>
          <w:szCs w:val="24"/>
        </w:rPr>
        <w:t xml:space="preserve">idea general </w:t>
      </w:r>
      <w:r w:rsidRPr="00254EDD">
        <w:rPr>
          <w:rFonts w:ascii="Garamond" w:hAnsi="Garamond"/>
          <w:sz w:val="24"/>
          <w:szCs w:val="24"/>
        </w:rPr>
        <w:t>los</w:t>
      </w:r>
      <w:r>
        <w:rPr>
          <w:rFonts w:ascii="Garamond" w:hAnsi="Garamond"/>
          <w:sz w:val="24"/>
          <w:szCs w:val="24"/>
        </w:rPr>
        <w:t xml:space="preserve"> tipos de atributos que regularmente surgen</w:t>
      </w:r>
      <w:r w:rsidRPr="00254EDD">
        <w:rPr>
          <w:rFonts w:ascii="Garamond" w:hAnsi="Garamond"/>
          <w:sz w:val="24"/>
          <w:szCs w:val="24"/>
        </w:rPr>
        <w:t xml:space="preserve"> </w:t>
      </w:r>
      <w:r>
        <w:rPr>
          <w:rFonts w:ascii="Garamond" w:hAnsi="Garamond"/>
          <w:sz w:val="24"/>
          <w:szCs w:val="24"/>
        </w:rPr>
        <w:t xml:space="preserve">y cuáles pueden ser </w:t>
      </w:r>
      <w:r w:rsidRPr="00254EDD">
        <w:rPr>
          <w:rFonts w:ascii="Garamond" w:hAnsi="Garamond"/>
          <w:sz w:val="24"/>
          <w:szCs w:val="24"/>
        </w:rPr>
        <w:t xml:space="preserve">sus indicadores de Calidad. </w:t>
      </w:r>
      <w:r>
        <w:rPr>
          <w:rFonts w:ascii="Garamond" w:hAnsi="Garamond"/>
          <w:sz w:val="24"/>
          <w:szCs w:val="24"/>
        </w:rPr>
        <w:t xml:space="preserve">Además, sugieren seguir un protocolo </w:t>
      </w:r>
      <w:r w:rsidRPr="00254EDD">
        <w:rPr>
          <w:rFonts w:ascii="Garamond" w:hAnsi="Garamond"/>
          <w:sz w:val="24"/>
          <w:szCs w:val="24"/>
        </w:rPr>
        <w:t xml:space="preserve">cuyo objetivo es </w:t>
      </w:r>
      <w:r>
        <w:rPr>
          <w:rFonts w:ascii="Garamond" w:hAnsi="Garamond"/>
          <w:sz w:val="24"/>
          <w:szCs w:val="24"/>
        </w:rPr>
        <w:t xml:space="preserve">en efecto definir (determinar) </w:t>
      </w:r>
      <w:r w:rsidRPr="00254EDD">
        <w:rPr>
          <w:rFonts w:ascii="Garamond" w:hAnsi="Garamond"/>
          <w:sz w:val="24"/>
          <w:szCs w:val="24"/>
        </w:rPr>
        <w:t xml:space="preserve">los indicadores de calidad que </w:t>
      </w:r>
      <w:r>
        <w:rPr>
          <w:rFonts w:ascii="Garamond" w:hAnsi="Garamond"/>
          <w:sz w:val="24"/>
          <w:szCs w:val="24"/>
        </w:rPr>
        <w:t xml:space="preserve">proporciones la </w:t>
      </w:r>
      <w:r w:rsidRPr="00254EDD">
        <w:rPr>
          <w:rFonts w:ascii="Garamond" w:hAnsi="Garamond"/>
          <w:sz w:val="24"/>
          <w:szCs w:val="24"/>
        </w:rPr>
        <w:t>información clave respecto a los insumos</w:t>
      </w:r>
      <w:r>
        <w:rPr>
          <w:rFonts w:ascii="Garamond" w:hAnsi="Garamond"/>
          <w:sz w:val="24"/>
          <w:szCs w:val="24"/>
        </w:rPr>
        <w:t>, en este caso las Imágenes de Satélite</w:t>
      </w:r>
      <w:r w:rsidRPr="00254EDD">
        <w:rPr>
          <w:rFonts w:ascii="Garamond" w:hAnsi="Garamond"/>
          <w:sz w:val="24"/>
          <w:szCs w:val="24"/>
        </w:rPr>
        <w:t xml:space="preserve">. </w:t>
      </w:r>
    </w:p>
    <w:p w14:paraId="016FF2CB" w14:textId="38F749EA" w:rsidR="005A7EB3" w:rsidRPr="00972D91" w:rsidRDefault="005A7EB3" w:rsidP="005A7EB3">
      <w:pPr>
        <w:autoSpaceDE w:val="0"/>
        <w:autoSpaceDN w:val="0"/>
        <w:adjustRightInd w:val="0"/>
        <w:spacing w:after="200" w:line="276" w:lineRule="auto"/>
        <w:jc w:val="both"/>
        <w:rPr>
          <w:rFonts w:ascii="Garamond" w:hAnsi="Garamond" w:cs="Arial"/>
          <w:bCs/>
          <w:color w:val="000000"/>
        </w:rPr>
      </w:pPr>
      <w:r w:rsidRPr="00972D91">
        <w:rPr>
          <w:rFonts w:ascii="Garamond" w:hAnsi="Garamond" w:cs="Arial"/>
          <w:bCs/>
          <w:color w:val="000000"/>
          <w:sz w:val="24"/>
          <w:szCs w:val="24"/>
          <w:lang w:val="es-MX"/>
        </w:rPr>
        <w:t xml:space="preserve">Los </w:t>
      </w:r>
      <w:r w:rsidR="00254EDD">
        <w:rPr>
          <w:rFonts w:ascii="Garamond" w:hAnsi="Garamond" w:cs="Arial"/>
          <w:bCs/>
          <w:color w:val="000000"/>
          <w:sz w:val="24"/>
          <w:szCs w:val="24"/>
          <w:lang w:val="es-MX"/>
        </w:rPr>
        <w:t xml:space="preserve">componentes de Calidad que define la Norma ISO </w:t>
      </w:r>
      <w:r w:rsidRPr="00972D91">
        <w:rPr>
          <w:rFonts w:ascii="Garamond" w:hAnsi="Garamond" w:cs="Arial"/>
          <w:bCs/>
          <w:color w:val="000000"/>
          <w:sz w:val="24"/>
          <w:szCs w:val="24"/>
          <w:lang w:val="es-MX"/>
        </w:rPr>
        <w:t>son los siguientes</w:t>
      </w:r>
      <w:r>
        <w:rPr>
          <w:rFonts w:ascii="Garamond" w:hAnsi="Garamond" w:cs="Arial"/>
          <w:bCs/>
          <w:color w:val="000000"/>
          <w:sz w:val="24"/>
          <w:szCs w:val="24"/>
          <w:lang w:val="es-MX"/>
        </w:rPr>
        <w:t>:</w:t>
      </w:r>
    </w:p>
    <w:p w14:paraId="3EC1F9A3" w14:textId="77777777" w:rsidR="005A7EB3" w:rsidRPr="00AB0CB2" w:rsidRDefault="005A7EB3" w:rsidP="005A7EB3">
      <w:pPr>
        <w:pStyle w:val="Prrafodelista"/>
        <w:numPr>
          <w:ilvl w:val="0"/>
          <w:numId w:val="6"/>
        </w:numPr>
        <w:autoSpaceDE w:val="0"/>
        <w:autoSpaceDN w:val="0"/>
        <w:adjustRightInd w:val="0"/>
        <w:spacing w:after="200" w:line="276" w:lineRule="auto"/>
        <w:jc w:val="both"/>
        <w:rPr>
          <w:rFonts w:ascii="Garamond" w:hAnsi="Garamond" w:cs="Arial"/>
          <w:color w:val="000000"/>
          <w:sz w:val="24"/>
          <w:szCs w:val="24"/>
        </w:rPr>
      </w:pPr>
      <w:bookmarkStart w:id="1" w:name="_Hlk51937674"/>
      <w:r w:rsidRPr="00C53E42">
        <w:rPr>
          <w:rFonts w:ascii="Garamond" w:hAnsi="Garamond" w:cs="Arial"/>
          <w:b/>
          <w:color w:val="000000"/>
          <w:sz w:val="24"/>
          <w:szCs w:val="24"/>
          <w:lang w:val="es-MX"/>
        </w:rPr>
        <w:t>Linaje</w:t>
      </w:r>
      <w:bookmarkEnd w:id="1"/>
      <w:r w:rsidRPr="00C53E42">
        <w:rPr>
          <w:rFonts w:ascii="Garamond" w:hAnsi="Garamond" w:cs="Arial"/>
          <w:color w:val="000000"/>
          <w:sz w:val="24"/>
          <w:szCs w:val="24"/>
          <w:lang w:val="es-MX"/>
        </w:rPr>
        <w:t>. Describe la historia del conjunto de datos referido al ciclo de vida desde su captación y adquisición, pasando por su compilación, procesamiento y transformación hasta su forma actual (fuentes, procesos y métodos).</w:t>
      </w:r>
    </w:p>
    <w:p w14:paraId="3292BC48" w14:textId="77777777" w:rsidR="005A7EB3" w:rsidRPr="00AB0CB2" w:rsidRDefault="005A7EB3" w:rsidP="005A7EB3">
      <w:pPr>
        <w:pStyle w:val="Prrafodelista"/>
        <w:numPr>
          <w:ilvl w:val="0"/>
          <w:numId w:val="6"/>
        </w:numPr>
        <w:autoSpaceDE w:val="0"/>
        <w:autoSpaceDN w:val="0"/>
        <w:adjustRightInd w:val="0"/>
        <w:spacing w:after="200" w:line="276" w:lineRule="auto"/>
        <w:jc w:val="both"/>
        <w:rPr>
          <w:rFonts w:ascii="Garamond" w:hAnsi="Garamond" w:cs="Arial"/>
          <w:color w:val="000000"/>
          <w:sz w:val="24"/>
          <w:szCs w:val="24"/>
        </w:rPr>
      </w:pPr>
      <w:bookmarkStart w:id="2" w:name="_Hlk51937687"/>
      <w:r w:rsidRPr="00C53E42">
        <w:rPr>
          <w:rFonts w:ascii="Garamond" w:hAnsi="Garamond" w:cs="Arial"/>
          <w:b/>
          <w:color w:val="000000"/>
          <w:sz w:val="24"/>
          <w:szCs w:val="24"/>
        </w:rPr>
        <w:t>Completitud</w:t>
      </w:r>
      <w:bookmarkEnd w:id="2"/>
      <w:r w:rsidRPr="00C53E42">
        <w:rPr>
          <w:rFonts w:ascii="Garamond" w:hAnsi="Garamond" w:cs="Arial"/>
          <w:color w:val="000000"/>
          <w:sz w:val="24"/>
          <w:szCs w:val="24"/>
        </w:rPr>
        <w:t xml:space="preserve">. </w:t>
      </w:r>
      <w:r w:rsidRPr="00C53E42">
        <w:rPr>
          <w:rFonts w:ascii="Garamond" w:hAnsi="Garamond" w:cs="Arial"/>
          <w:color w:val="000000"/>
          <w:sz w:val="24"/>
          <w:szCs w:val="24"/>
          <w:lang w:val="es-MX"/>
        </w:rPr>
        <w:t>Presencia y ausencia de rasgos, sus atributos y relaciones. Concierne a la exhaustividad de una colección de objetos.</w:t>
      </w:r>
    </w:p>
    <w:p w14:paraId="3450F00D" w14:textId="512F6608" w:rsidR="00AB0CB2" w:rsidRDefault="00724A4C" w:rsidP="00AB0CB2">
      <w:pPr>
        <w:autoSpaceDE w:val="0"/>
        <w:autoSpaceDN w:val="0"/>
        <w:adjustRightInd w:val="0"/>
        <w:spacing w:after="200" w:line="276" w:lineRule="auto"/>
        <w:jc w:val="both"/>
        <w:rPr>
          <w:rFonts w:ascii="Garamond" w:hAnsi="Garamond" w:cs="Arial"/>
          <w:color w:val="000000"/>
          <w:sz w:val="24"/>
          <w:szCs w:val="24"/>
        </w:rPr>
      </w:pPr>
      <w:r>
        <w:rPr>
          <w:rFonts w:ascii="Garamond" w:hAnsi="Garamond" w:cs="Arial"/>
          <w:color w:val="000000"/>
          <w:sz w:val="24"/>
          <w:szCs w:val="24"/>
        </w:rPr>
        <w:lastRenderedPageBreak/>
        <w:t>En este caso, refiere fundamentalmente a que la información que se requiere para dar seguimiento del proceso del Mapa Topográfico este completa; esto es de acuerdo a lo establecido en el proyecto a desarrollar.</w:t>
      </w:r>
    </w:p>
    <w:p w14:paraId="424DE1D6" w14:textId="77777777" w:rsidR="005A7EB3" w:rsidRPr="00CB6F96" w:rsidRDefault="005A7EB3" w:rsidP="005A7EB3">
      <w:pPr>
        <w:pStyle w:val="Prrafodelista"/>
        <w:numPr>
          <w:ilvl w:val="0"/>
          <w:numId w:val="6"/>
        </w:numPr>
        <w:autoSpaceDE w:val="0"/>
        <w:autoSpaceDN w:val="0"/>
        <w:adjustRightInd w:val="0"/>
        <w:spacing w:after="200" w:line="276" w:lineRule="auto"/>
        <w:jc w:val="both"/>
        <w:rPr>
          <w:rFonts w:ascii="Garamond" w:hAnsi="Garamond" w:cs="Arial"/>
          <w:color w:val="000000"/>
          <w:sz w:val="24"/>
          <w:szCs w:val="24"/>
        </w:rPr>
      </w:pPr>
      <w:bookmarkStart w:id="3" w:name="_Hlk51937698"/>
      <w:r w:rsidRPr="00C53E42">
        <w:rPr>
          <w:rFonts w:ascii="Garamond" w:hAnsi="Garamond" w:cs="Arial"/>
          <w:b/>
          <w:color w:val="000000"/>
          <w:sz w:val="24"/>
          <w:szCs w:val="24"/>
          <w:lang w:val="es-MX"/>
        </w:rPr>
        <w:t>Consistencia lógica</w:t>
      </w:r>
      <w:bookmarkEnd w:id="3"/>
      <w:r w:rsidRPr="00C53E42">
        <w:rPr>
          <w:rFonts w:ascii="Garamond" w:hAnsi="Garamond" w:cs="Arial"/>
          <w:color w:val="000000"/>
          <w:sz w:val="24"/>
          <w:szCs w:val="24"/>
          <w:lang w:val="es-MX"/>
        </w:rPr>
        <w:t>. Grado de apego a las reglas lógicas de las estructuras de datos, atributos y relaciones (las estructuras de datos pueden ser conceptuales, lógicas o físicas). Cuantifica respecto a las reglas lógicas de coherencia de la información.</w:t>
      </w:r>
    </w:p>
    <w:p w14:paraId="5C8B2D4C" w14:textId="114F179A" w:rsidR="00CB6F96" w:rsidRPr="00CB6F96" w:rsidRDefault="0043053C" w:rsidP="00125CCF">
      <w:pPr>
        <w:autoSpaceDE w:val="0"/>
        <w:autoSpaceDN w:val="0"/>
        <w:adjustRightInd w:val="0"/>
        <w:spacing w:after="200" w:line="276" w:lineRule="auto"/>
        <w:ind w:left="360"/>
        <w:jc w:val="both"/>
        <w:rPr>
          <w:rFonts w:ascii="Garamond" w:hAnsi="Garamond" w:cs="Arial"/>
          <w:color w:val="000000"/>
          <w:sz w:val="24"/>
          <w:szCs w:val="24"/>
        </w:rPr>
      </w:pPr>
      <w:r>
        <w:rPr>
          <w:rFonts w:ascii="Garamond" w:hAnsi="Garamond" w:cs="Arial"/>
          <w:color w:val="000000"/>
          <w:sz w:val="24"/>
          <w:szCs w:val="24"/>
        </w:rPr>
        <w:t>Este componente obedece a una estructura que puede usarse y compartirse las varias dimensiones que conside</w:t>
      </w:r>
      <w:r w:rsidR="00125CCF">
        <w:rPr>
          <w:rFonts w:ascii="Garamond" w:hAnsi="Garamond" w:cs="Arial"/>
          <w:color w:val="000000"/>
          <w:sz w:val="24"/>
          <w:szCs w:val="24"/>
        </w:rPr>
        <w:t>ra el Mapa Topográfico.</w:t>
      </w:r>
    </w:p>
    <w:p w14:paraId="40DD93C0" w14:textId="77777777" w:rsidR="005A7EB3" w:rsidRPr="00C53E42" w:rsidRDefault="005A7EB3" w:rsidP="005A7EB3">
      <w:pPr>
        <w:pStyle w:val="Prrafodelista"/>
        <w:numPr>
          <w:ilvl w:val="0"/>
          <w:numId w:val="6"/>
        </w:numPr>
        <w:autoSpaceDE w:val="0"/>
        <w:autoSpaceDN w:val="0"/>
        <w:adjustRightInd w:val="0"/>
        <w:spacing w:after="200" w:line="276" w:lineRule="auto"/>
        <w:jc w:val="both"/>
        <w:rPr>
          <w:rFonts w:ascii="Garamond" w:hAnsi="Garamond" w:cs="Arial"/>
          <w:color w:val="000000"/>
          <w:sz w:val="24"/>
          <w:szCs w:val="24"/>
        </w:rPr>
      </w:pPr>
      <w:bookmarkStart w:id="4" w:name="_Hlk51942979"/>
      <w:r w:rsidRPr="00C53E42">
        <w:rPr>
          <w:rFonts w:ascii="Garamond" w:hAnsi="Garamond" w:cs="Arial"/>
          <w:b/>
          <w:color w:val="000000"/>
          <w:sz w:val="24"/>
          <w:szCs w:val="24"/>
          <w:lang w:val="es-MX"/>
        </w:rPr>
        <w:t>Precisión temporal</w:t>
      </w:r>
      <w:bookmarkEnd w:id="4"/>
      <w:r w:rsidRPr="00C53E42">
        <w:rPr>
          <w:rFonts w:ascii="Garamond" w:hAnsi="Garamond" w:cs="Arial"/>
          <w:color w:val="000000"/>
          <w:sz w:val="24"/>
          <w:szCs w:val="24"/>
          <w:lang w:val="es-MX"/>
        </w:rPr>
        <w:t>. Análisis de los atributos y de las relaciones en un marco temporal.</w:t>
      </w:r>
    </w:p>
    <w:p w14:paraId="0F7A11C2" w14:textId="77777777" w:rsidR="005A7EB3" w:rsidRPr="00C53E42" w:rsidRDefault="005A7EB3" w:rsidP="005A7EB3">
      <w:pPr>
        <w:pStyle w:val="Prrafodelista"/>
        <w:numPr>
          <w:ilvl w:val="0"/>
          <w:numId w:val="6"/>
        </w:numPr>
        <w:autoSpaceDE w:val="0"/>
        <w:autoSpaceDN w:val="0"/>
        <w:adjustRightInd w:val="0"/>
        <w:spacing w:after="200" w:line="276" w:lineRule="auto"/>
        <w:jc w:val="both"/>
        <w:rPr>
          <w:rFonts w:ascii="Garamond" w:hAnsi="Garamond" w:cs="Arial"/>
          <w:color w:val="000000"/>
          <w:sz w:val="24"/>
          <w:szCs w:val="24"/>
        </w:rPr>
      </w:pPr>
      <w:bookmarkStart w:id="5" w:name="_Hlk51942986"/>
      <w:r w:rsidRPr="00C53E42">
        <w:rPr>
          <w:rFonts w:ascii="Garamond" w:hAnsi="Garamond" w:cs="Arial"/>
          <w:b/>
          <w:color w:val="000000"/>
          <w:sz w:val="24"/>
          <w:szCs w:val="24"/>
          <w:lang w:val="es-MX"/>
        </w:rPr>
        <w:t>Precisión de atributos</w:t>
      </w:r>
      <w:bookmarkEnd w:id="5"/>
      <w:r w:rsidRPr="00C53E42">
        <w:rPr>
          <w:rFonts w:ascii="Garamond" w:hAnsi="Garamond" w:cs="Arial"/>
          <w:color w:val="000000"/>
          <w:sz w:val="24"/>
          <w:szCs w:val="24"/>
          <w:lang w:val="es-MX"/>
        </w:rPr>
        <w:t>. Mide la fidelidad de datos derivados de clasificaciones y su contexto.</w:t>
      </w:r>
    </w:p>
    <w:p w14:paraId="5907ED42" w14:textId="77777777" w:rsidR="005A7EB3" w:rsidRPr="00940EAE" w:rsidRDefault="005A7EB3" w:rsidP="005A7EB3">
      <w:pPr>
        <w:pStyle w:val="Prrafodelista"/>
        <w:numPr>
          <w:ilvl w:val="0"/>
          <w:numId w:val="6"/>
        </w:numPr>
        <w:autoSpaceDE w:val="0"/>
        <w:autoSpaceDN w:val="0"/>
        <w:adjustRightInd w:val="0"/>
        <w:spacing w:after="200" w:line="276" w:lineRule="auto"/>
        <w:jc w:val="both"/>
        <w:rPr>
          <w:rFonts w:ascii="Garamond" w:hAnsi="Garamond" w:cs="Arial"/>
          <w:color w:val="000000"/>
          <w:sz w:val="24"/>
          <w:szCs w:val="24"/>
        </w:rPr>
      </w:pPr>
      <w:bookmarkStart w:id="6" w:name="_Hlk51942993"/>
      <w:r w:rsidRPr="00C53E42">
        <w:rPr>
          <w:rFonts w:ascii="Garamond" w:hAnsi="Garamond" w:cs="Arial"/>
          <w:b/>
          <w:color w:val="000000"/>
          <w:sz w:val="24"/>
          <w:szCs w:val="24"/>
          <w:lang w:val="es-MX"/>
        </w:rPr>
        <w:t>Precisión posicional</w:t>
      </w:r>
      <w:bookmarkEnd w:id="6"/>
      <w:r w:rsidRPr="00C53E42">
        <w:rPr>
          <w:rFonts w:ascii="Garamond" w:hAnsi="Garamond" w:cs="Arial"/>
          <w:color w:val="000000"/>
          <w:sz w:val="24"/>
          <w:szCs w:val="24"/>
          <w:lang w:val="es-MX"/>
        </w:rPr>
        <w:t xml:space="preserve">. Precisión altimétrica y planimétrica medidas sobre el terreno y las posiciones descritas en la base de datos. Las pruebas utilizadas establecen métodos para </w:t>
      </w:r>
      <w:r w:rsidRPr="00940EAE">
        <w:rPr>
          <w:rFonts w:ascii="Garamond" w:hAnsi="Garamond" w:cs="Arial"/>
          <w:color w:val="000000"/>
          <w:sz w:val="24"/>
          <w:szCs w:val="24"/>
          <w:lang w:val="es-MX"/>
        </w:rPr>
        <w:t>describir diferencias en las medidas de las coordenadas para “puntos bien definidos”</w:t>
      </w:r>
    </w:p>
    <w:p w14:paraId="10CD7491" w14:textId="3591642B" w:rsidR="005A7EB3" w:rsidRPr="00940EAE" w:rsidRDefault="00940EAE" w:rsidP="005A7EB3">
      <w:pPr>
        <w:autoSpaceDE w:val="0"/>
        <w:autoSpaceDN w:val="0"/>
        <w:adjustRightInd w:val="0"/>
        <w:spacing w:after="200" w:line="276" w:lineRule="auto"/>
        <w:jc w:val="both"/>
        <w:rPr>
          <w:rFonts w:ascii="Garamond" w:hAnsi="Garamond" w:cs="Arial"/>
          <w:color w:val="000000"/>
          <w:sz w:val="24"/>
          <w:szCs w:val="24"/>
        </w:rPr>
      </w:pPr>
      <w:r w:rsidRPr="00940EAE">
        <w:rPr>
          <w:rFonts w:ascii="Garamond" w:hAnsi="Garamond" w:cs="Arial"/>
          <w:color w:val="000000"/>
          <w:sz w:val="24"/>
          <w:szCs w:val="24"/>
        </w:rPr>
        <w:t>A continuación se describe brevemente en que consiste cada uno de los componentes de calidad para las Imágenes de Satélite.</w:t>
      </w:r>
    </w:p>
    <w:p w14:paraId="34FD862A" w14:textId="1EE21D88" w:rsidR="005A7EB3" w:rsidRPr="00940EAE" w:rsidRDefault="005A7EB3" w:rsidP="00B42864">
      <w:pPr>
        <w:autoSpaceDE w:val="0"/>
        <w:autoSpaceDN w:val="0"/>
        <w:adjustRightInd w:val="0"/>
        <w:spacing w:after="200" w:line="276" w:lineRule="auto"/>
        <w:jc w:val="both"/>
        <w:rPr>
          <w:rFonts w:ascii="Garamond" w:hAnsi="Garamond" w:cs="Arial"/>
          <w:b/>
          <w:color w:val="000000"/>
          <w:sz w:val="26"/>
          <w:szCs w:val="26"/>
        </w:rPr>
      </w:pPr>
      <w:r w:rsidRPr="00940EAE">
        <w:rPr>
          <w:rFonts w:ascii="Garamond" w:hAnsi="Garamond" w:cs="Arial"/>
          <w:b/>
          <w:color w:val="000000"/>
          <w:sz w:val="26"/>
          <w:szCs w:val="26"/>
        </w:rPr>
        <w:t xml:space="preserve">Linaje: </w:t>
      </w:r>
      <w:r w:rsidRPr="00940EAE">
        <w:rPr>
          <w:rFonts w:ascii="Garamond" w:hAnsi="Garamond" w:cs="Arial"/>
          <w:color w:val="000000"/>
          <w:sz w:val="24"/>
          <w:szCs w:val="24"/>
          <w:lang w:val="es-MX"/>
        </w:rPr>
        <w:t>La revisión en términos de linaje en la</w:t>
      </w:r>
      <w:r w:rsidR="00940EAE">
        <w:rPr>
          <w:rFonts w:ascii="Garamond" w:hAnsi="Garamond" w:cs="Arial"/>
          <w:color w:val="000000"/>
          <w:sz w:val="24"/>
          <w:szCs w:val="24"/>
          <w:lang w:val="es-MX"/>
        </w:rPr>
        <w:t xml:space="preserve">s Imágenes de Satélite consiste en la verificación y contenido de los siguientes </w:t>
      </w:r>
      <w:r w:rsidRPr="00940EAE">
        <w:rPr>
          <w:rFonts w:ascii="Garamond" w:hAnsi="Garamond" w:cs="Arial"/>
          <w:color w:val="000000"/>
          <w:sz w:val="24"/>
          <w:szCs w:val="24"/>
          <w:lang w:val="es-MX"/>
        </w:rPr>
        <w:t>puntos:</w:t>
      </w:r>
    </w:p>
    <w:p w14:paraId="7D10C887" w14:textId="05F91390" w:rsidR="005A7EB3" w:rsidRPr="004E480C" w:rsidRDefault="00940EAE" w:rsidP="005A7EB3">
      <w:pPr>
        <w:pStyle w:val="Prrafodelista"/>
        <w:numPr>
          <w:ilvl w:val="0"/>
          <w:numId w:val="7"/>
        </w:numPr>
        <w:autoSpaceDE w:val="0"/>
        <w:autoSpaceDN w:val="0"/>
        <w:adjustRightInd w:val="0"/>
        <w:spacing w:after="200" w:line="276" w:lineRule="auto"/>
        <w:jc w:val="both"/>
        <w:rPr>
          <w:rFonts w:ascii="Garamond" w:hAnsi="Garamond" w:cs="Arial"/>
          <w:b/>
          <w:color w:val="000000"/>
          <w:sz w:val="24"/>
          <w:szCs w:val="24"/>
          <w:lang w:val="es-MX"/>
        </w:rPr>
      </w:pPr>
      <w:r w:rsidRPr="004E480C">
        <w:rPr>
          <w:rFonts w:ascii="Garamond" w:hAnsi="Garamond" w:cs="Arial"/>
          <w:b/>
          <w:color w:val="000000"/>
          <w:sz w:val="24"/>
          <w:szCs w:val="24"/>
          <w:lang w:val="es-MX"/>
        </w:rPr>
        <w:t>Modo de Captura</w:t>
      </w:r>
      <w:r w:rsidR="004E480C">
        <w:rPr>
          <w:rFonts w:ascii="Garamond" w:hAnsi="Garamond" w:cs="Arial"/>
          <w:b/>
          <w:color w:val="000000"/>
          <w:sz w:val="24"/>
          <w:szCs w:val="24"/>
          <w:lang w:val="es-MX"/>
        </w:rPr>
        <w:t>.</w:t>
      </w:r>
      <w:r w:rsidRPr="004E480C">
        <w:rPr>
          <w:rFonts w:ascii="Garamond" w:hAnsi="Garamond" w:cs="Arial"/>
          <w:b/>
          <w:color w:val="000000"/>
          <w:sz w:val="24"/>
          <w:szCs w:val="24"/>
          <w:lang w:val="es-MX"/>
        </w:rPr>
        <w:t xml:space="preserve"> </w:t>
      </w:r>
    </w:p>
    <w:p w14:paraId="583A6A5C" w14:textId="1E951A96" w:rsidR="00940EAE" w:rsidRPr="004E480C" w:rsidRDefault="004E480C" w:rsidP="004E480C">
      <w:pPr>
        <w:pStyle w:val="Prrafodelista"/>
        <w:numPr>
          <w:ilvl w:val="0"/>
          <w:numId w:val="7"/>
        </w:numPr>
        <w:autoSpaceDE w:val="0"/>
        <w:autoSpaceDN w:val="0"/>
        <w:adjustRightInd w:val="0"/>
        <w:spacing w:after="200" w:line="276" w:lineRule="auto"/>
        <w:jc w:val="both"/>
        <w:rPr>
          <w:rFonts w:ascii="Garamond" w:hAnsi="Garamond" w:cs="Arial"/>
          <w:b/>
          <w:color w:val="000000"/>
          <w:sz w:val="24"/>
          <w:szCs w:val="24"/>
          <w:lang w:val="es-MX"/>
        </w:rPr>
      </w:pPr>
      <w:r w:rsidRPr="004E480C">
        <w:rPr>
          <w:rFonts w:ascii="Garamond" w:hAnsi="Garamond" w:cs="Arial"/>
          <w:b/>
          <w:color w:val="000000"/>
          <w:sz w:val="24"/>
          <w:szCs w:val="24"/>
          <w:lang w:val="es-MX"/>
        </w:rPr>
        <w:t>Satélite fuente</w:t>
      </w:r>
      <w:r>
        <w:rPr>
          <w:rFonts w:ascii="Garamond" w:hAnsi="Garamond" w:cs="Arial"/>
          <w:b/>
          <w:color w:val="000000"/>
          <w:sz w:val="24"/>
          <w:szCs w:val="24"/>
          <w:lang w:val="es-MX"/>
        </w:rPr>
        <w:t>.</w:t>
      </w:r>
      <w:r w:rsidR="00564546">
        <w:rPr>
          <w:rFonts w:ascii="Garamond" w:hAnsi="Garamond" w:cs="Arial"/>
          <w:b/>
          <w:color w:val="000000"/>
          <w:sz w:val="24"/>
          <w:szCs w:val="24"/>
          <w:lang w:val="es-MX"/>
        </w:rPr>
        <w:t xml:space="preserve"> </w:t>
      </w:r>
      <w:r w:rsidR="00564546" w:rsidRPr="00564546">
        <w:rPr>
          <w:rFonts w:ascii="Garamond" w:hAnsi="Garamond" w:cs="Arial"/>
          <w:color w:val="000000"/>
          <w:sz w:val="24"/>
          <w:szCs w:val="24"/>
          <w:lang w:val="es-MX"/>
        </w:rPr>
        <w:t>Pa</w:t>
      </w:r>
      <w:r w:rsidR="00564546">
        <w:rPr>
          <w:rFonts w:ascii="Garamond" w:hAnsi="Garamond" w:cs="Arial"/>
          <w:color w:val="000000"/>
          <w:sz w:val="24"/>
          <w:szCs w:val="24"/>
          <w:lang w:val="es-MX"/>
        </w:rPr>
        <w:t>ra el proyecto Jalisco, por eje</w:t>
      </w:r>
      <w:r w:rsidR="00564546" w:rsidRPr="00564546">
        <w:rPr>
          <w:rFonts w:ascii="Garamond" w:hAnsi="Garamond" w:cs="Arial"/>
          <w:color w:val="000000"/>
          <w:sz w:val="24"/>
          <w:szCs w:val="24"/>
          <w:lang w:val="es-MX"/>
        </w:rPr>
        <w:t>mplo, los Satélites fuente fueron GeoEye-1, WorldView1, WorldView2 y WorldView3.</w:t>
      </w:r>
    </w:p>
    <w:p w14:paraId="7659E34B" w14:textId="6EB28FD8" w:rsidR="005A7EB3" w:rsidRPr="004E480C" w:rsidRDefault="005A7EB3" w:rsidP="00A61A08">
      <w:pPr>
        <w:pStyle w:val="Prrafodelista"/>
        <w:numPr>
          <w:ilvl w:val="0"/>
          <w:numId w:val="7"/>
        </w:numPr>
        <w:autoSpaceDE w:val="0"/>
        <w:autoSpaceDN w:val="0"/>
        <w:adjustRightInd w:val="0"/>
        <w:spacing w:after="200" w:line="276" w:lineRule="auto"/>
        <w:jc w:val="both"/>
        <w:rPr>
          <w:rFonts w:ascii="Garamond" w:hAnsi="Garamond" w:cs="Arial"/>
          <w:b/>
          <w:color w:val="000000"/>
          <w:sz w:val="24"/>
          <w:szCs w:val="24"/>
          <w:lang w:val="es-MX"/>
        </w:rPr>
      </w:pPr>
      <w:r w:rsidRPr="004E480C">
        <w:rPr>
          <w:rFonts w:ascii="Garamond" w:hAnsi="Garamond" w:cs="Arial"/>
          <w:b/>
          <w:color w:val="000000"/>
          <w:sz w:val="24"/>
          <w:szCs w:val="24"/>
          <w:lang w:val="es-MX"/>
        </w:rPr>
        <w:t>Metadatos</w:t>
      </w:r>
      <w:r w:rsidR="00A61A08" w:rsidRPr="004E480C">
        <w:rPr>
          <w:rFonts w:ascii="Garamond" w:hAnsi="Garamond" w:cs="Arial"/>
          <w:b/>
          <w:color w:val="000000"/>
          <w:sz w:val="24"/>
          <w:szCs w:val="24"/>
          <w:lang w:val="es-MX"/>
        </w:rPr>
        <w:t xml:space="preserve">: </w:t>
      </w:r>
      <w:r w:rsidRPr="004E480C">
        <w:rPr>
          <w:rFonts w:ascii="Garamond" w:hAnsi="Garamond" w:cs="Arial"/>
          <w:color w:val="000000"/>
          <w:sz w:val="24"/>
          <w:szCs w:val="24"/>
          <w:lang w:val="es-MX"/>
        </w:rPr>
        <w:t xml:space="preserve">Los metadatos </w:t>
      </w:r>
      <w:r w:rsidR="00940EAE" w:rsidRPr="004E480C">
        <w:rPr>
          <w:rFonts w:ascii="Garamond" w:hAnsi="Garamond" w:cs="Arial"/>
          <w:color w:val="000000"/>
          <w:sz w:val="24"/>
          <w:szCs w:val="24"/>
          <w:lang w:val="es-MX"/>
        </w:rPr>
        <w:t xml:space="preserve">deben incluir </w:t>
      </w:r>
      <w:r w:rsidRPr="004E480C">
        <w:rPr>
          <w:rFonts w:ascii="Garamond" w:hAnsi="Garamond" w:cs="Arial"/>
          <w:color w:val="000000"/>
          <w:sz w:val="24"/>
          <w:szCs w:val="24"/>
          <w:lang w:val="es-MX"/>
        </w:rPr>
        <w:t>la</w:t>
      </w:r>
      <w:r w:rsidR="00940EAE" w:rsidRPr="004E480C">
        <w:rPr>
          <w:rFonts w:ascii="Garamond" w:hAnsi="Garamond" w:cs="Arial"/>
          <w:color w:val="000000"/>
          <w:sz w:val="24"/>
          <w:szCs w:val="24"/>
          <w:lang w:val="es-MX"/>
        </w:rPr>
        <w:t xml:space="preserve"> información suficiente </w:t>
      </w:r>
      <w:r w:rsidRPr="004E480C">
        <w:rPr>
          <w:rFonts w:ascii="Garamond" w:hAnsi="Garamond" w:cs="Arial"/>
          <w:color w:val="000000"/>
          <w:sz w:val="24"/>
          <w:szCs w:val="24"/>
          <w:lang w:val="es-MX"/>
        </w:rPr>
        <w:t xml:space="preserve">de acuerdo </w:t>
      </w:r>
      <w:r w:rsidR="00940EAE" w:rsidRPr="004E480C">
        <w:rPr>
          <w:rFonts w:ascii="Garamond" w:hAnsi="Garamond" w:cs="Arial"/>
          <w:color w:val="000000"/>
          <w:sz w:val="24"/>
          <w:szCs w:val="24"/>
          <w:lang w:val="es-MX"/>
        </w:rPr>
        <w:t xml:space="preserve">al proyecto y </w:t>
      </w:r>
      <w:r w:rsidRPr="004E480C">
        <w:rPr>
          <w:rFonts w:ascii="Garamond" w:hAnsi="Garamond" w:cs="Arial"/>
          <w:color w:val="000000"/>
          <w:sz w:val="24"/>
          <w:szCs w:val="24"/>
          <w:lang w:val="es-MX"/>
        </w:rPr>
        <w:t>a</w:t>
      </w:r>
      <w:r w:rsidR="00940EAE" w:rsidRPr="004E480C">
        <w:rPr>
          <w:rFonts w:ascii="Garamond" w:hAnsi="Garamond" w:cs="Arial"/>
          <w:color w:val="000000"/>
          <w:sz w:val="24"/>
          <w:szCs w:val="24"/>
          <w:lang w:val="es-MX"/>
        </w:rPr>
        <w:t>justarse a</w:t>
      </w:r>
      <w:r w:rsidRPr="004E480C">
        <w:rPr>
          <w:rFonts w:ascii="Garamond" w:hAnsi="Garamond" w:cs="Arial"/>
          <w:color w:val="000000"/>
          <w:sz w:val="24"/>
          <w:szCs w:val="24"/>
          <w:lang w:val="es-MX"/>
        </w:rPr>
        <w:t xml:space="preserve"> lo </w:t>
      </w:r>
      <w:r w:rsidR="00940EAE" w:rsidRPr="004E480C">
        <w:rPr>
          <w:rFonts w:ascii="Garamond" w:hAnsi="Garamond" w:cs="Arial"/>
          <w:color w:val="000000"/>
          <w:sz w:val="24"/>
          <w:szCs w:val="24"/>
          <w:lang w:val="es-MX"/>
        </w:rPr>
        <w:t xml:space="preserve">que se </w:t>
      </w:r>
      <w:r w:rsidRPr="004E480C">
        <w:rPr>
          <w:rFonts w:ascii="Garamond" w:hAnsi="Garamond" w:cs="Arial"/>
          <w:color w:val="000000"/>
          <w:sz w:val="24"/>
          <w:szCs w:val="24"/>
          <w:lang w:val="es-MX"/>
        </w:rPr>
        <w:t>especifica en la “</w:t>
      </w:r>
      <w:r w:rsidRPr="004E480C">
        <w:rPr>
          <w:rFonts w:ascii="Garamond" w:hAnsi="Garamond" w:cs="Calibri"/>
          <w:i/>
          <w:color w:val="000000" w:themeColor="text1"/>
          <w:bdr w:val="none" w:sz="0" w:space="0" w:color="auto" w:frame="1"/>
          <w:shd w:val="clear" w:color="auto" w:fill="FFFFFF"/>
        </w:rPr>
        <w:t>Norma técnica para la elaboración de metadatos geográficos” (NTM) </w:t>
      </w:r>
      <w:r w:rsidRPr="004E480C">
        <w:rPr>
          <w:rFonts w:ascii="Garamond" w:hAnsi="Garamond" w:cs="Calibri"/>
          <w:i/>
          <w:color w:val="000000" w:themeColor="text1"/>
          <w:shd w:val="clear" w:color="auto" w:fill="FFFFFF"/>
        </w:rPr>
        <w:t>INEGI-SNIEG</w:t>
      </w:r>
      <w:r w:rsidRPr="004E480C">
        <w:rPr>
          <w:rFonts w:ascii="Garamond" w:hAnsi="Garamond" w:cs="Calibri"/>
          <w:color w:val="201F1E"/>
          <w:sz w:val="24"/>
          <w:szCs w:val="24"/>
          <w:shd w:val="clear" w:color="auto" w:fill="FFFFFF"/>
        </w:rPr>
        <w:t>, publicada en el Diario Oficial de la Federación el 24 de diciembre de 2010.</w:t>
      </w:r>
    </w:p>
    <w:p w14:paraId="71719B7F" w14:textId="2C10F016" w:rsidR="00161355" w:rsidRPr="004E480C" w:rsidRDefault="004E480C" w:rsidP="004E480C">
      <w:pPr>
        <w:pStyle w:val="Prrafodelista"/>
        <w:numPr>
          <w:ilvl w:val="0"/>
          <w:numId w:val="7"/>
        </w:numPr>
        <w:autoSpaceDE w:val="0"/>
        <w:autoSpaceDN w:val="0"/>
        <w:adjustRightInd w:val="0"/>
        <w:spacing w:after="200" w:line="276" w:lineRule="auto"/>
        <w:jc w:val="both"/>
        <w:rPr>
          <w:rFonts w:ascii="Garamond" w:hAnsi="Garamond" w:cs="Arial"/>
          <w:b/>
          <w:color w:val="000000"/>
          <w:sz w:val="24"/>
          <w:szCs w:val="24"/>
          <w:lang w:val="es-MX"/>
        </w:rPr>
      </w:pPr>
      <w:r w:rsidRPr="004E480C">
        <w:rPr>
          <w:rFonts w:ascii="Garamond" w:hAnsi="Garamond" w:cs="Arial"/>
          <w:b/>
          <w:color w:val="000000"/>
          <w:sz w:val="24"/>
          <w:szCs w:val="24"/>
          <w:lang w:val="es-MX"/>
        </w:rPr>
        <w:t xml:space="preserve">Tipo de Producto.- </w:t>
      </w:r>
      <w:r w:rsidRPr="00564546">
        <w:rPr>
          <w:rFonts w:ascii="Garamond" w:hAnsi="Garamond" w:cs="Arial"/>
          <w:color w:val="000000"/>
          <w:sz w:val="24"/>
          <w:szCs w:val="24"/>
          <w:lang w:val="es-MX"/>
        </w:rPr>
        <w:t>Nivel de procesamiento, método de resampleo y niveles digitales.</w:t>
      </w:r>
    </w:p>
    <w:p w14:paraId="498F2464" w14:textId="56737F92" w:rsidR="00161355" w:rsidRPr="004E480C" w:rsidRDefault="004E480C" w:rsidP="004E480C">
      <w:pPr>
        <w:pStyle w:val="Prrafodelista"/>
        <w:numPr>
          <w:ilvl w:val="0"/>
          <w:numId w:val="7"/>
        </w:numPr>
        <w:autoSpaceDE w:val="0"/>
        <w:autoSpaceDN w:val="0"/>
        <w:adjustRightInd w:val="0"/>
        <w:spacing w:after="200" w:line="276" w:lineRule="auto"/>
        <w:jc w:val="both"/>
        <w:rPr>
          <w:rFonts w:ascii="Garamond" w:hAnsi="Garamond" w:cs="Arial"/>
          <w:color w:val="000000"/>
          <w:sz w:val="24"/>
          <w:szCs w:val="24"/>
          <w:lang w:val="es-MX"/>
        </w:rPr>
      </w:pPr>
      <w:r w:rsidRPr="004E480C">
        <w:rPr>
          <w:rFonts w:ascii="Garamond" w:hAnsi="Garamond" w:cs="Arial"/>
          <w:b/>
          <w:color w:val="000000"/>
          <w:sz w:val="24"/>
          <w:szCs w:val="24"/>
          <w:lang w:val="es-MX"/>
        </w:rPr>
        <w:t>Formato.</w:t>
      </w:r>
      <w:r w:rsidRPr="004E480C">
        <w:rPr>
          <w:rFonts w:ascii="Garamond" w:hAnsi="Garamond" w:cs="Arial"/>
          <w:color w:val="000000"/>
          <w:sz w:val="24"/>
          <w:szCs w:val="24"/>
          <w:lang w:val="es-MX"/>
        </w:rPr>
        <w:t xml:space="preserve"> </w:t>
      </w:r>
    </w:p>
    <w:p w14:paraId="1373F9FB" w14:textId="77777777" w:rsidR="005A7EB3" w:rsidRPr="00A61A08" w:rsidRDefault="00A61A08" w:rsidP="005A7EB3">
      <w:pPr>
        <w:autoSpaceDE w:val="0"/>
        <w:autoSpaceDN w:val="0"/>
        <w:adjustRightInd w:val="0"/>
        <w:spacing w:after="200" w:line="276" w:lineRule="auto"/>
        <w:jc w:val="both"/>
        <w:rPr>
          <w:rFonts w:ascii="Garamond" w:hAnsi="Garamond" w:cs="Arial"/>
          <w:b/>
          <w:color w:val="000000"/>
          <w:sz w:val="26"/>
          <w:szCs w:val="26"/>
        </w:rPr>
      </w:pPr>
      <w:r>
        <w:rPr>
          <w:rFonts w:ascii="Garamond" w:hAnsi="Garamond" w:cs="Arial"/>
          <w:b/>
          <w:color w:val="000000"/>
          <w:sz w:val="26"/>
          <w:szCs w:val="26"/>
        </w:rPr>
        <w:t xml:space="preserve">Completitud: </w:t>
      </w:r>
      <w:r w:rsidR="005A7EB3">
        <w:rPr>
          <w:rFonts w:ascii="Garamond" w:hAnsi="Garamond" w:cs="Arial"/>
          <w:color w:val="000000"/>
          <w:sz w:val="24"/>
          <w:szCs w:val="24"/>
        </w:rPr>
        <w:t>La revisión en términos de completitud en la fotografía aérea se divide en 3 puntos:</w:t>
      </w:r>
    </w:p>
    <w:p w14:paraId="6349CA01" w14:textId="77777777" w:rsidR="005A7EB3" w:rsidRDefault="005A7EB3" w:rsidP="005A7EB3">
      <w:pPr>
        <w:pStyle w:val="Prrafodelista"/>
        <w:numPr>
          <w:ilvl w:val="0"/>
          <w:numId w:val="10"/>
        </w:numPr>
        <w:autoSpaceDE w:val="0"/>
        <w:autoSpaceDN w:val="0"/>
        <w:adjustRightInd w:val="0"/>
        <w:spacing w:after="200" w:line="276" w:lineRule="auto"/>
        <w:ind w:left="1276" w:hanging="284"/>
        <w:jc w:val="both"/>
        <w:rPr>
          <w:rFonts w:ascii="Garamond" w:hAnsi="Garamond" w:cs="Arial"/>
          <w:b/>
          <w:color w:val="000000"/>
          <w:sz w:val="24"/>
          <w:szCs w:val="24"/>
        </w:rPr>
      </w:pPr>
      <w:r>
        <w:rPr>
          <w:rFonts w:ascii="Garamond" w:hAnsi="Garamond" w:cs="Arial"/>
          <w:b/>
          <w:color w:val="000000"/>
          <w:sz w:val="24"/>
          <w:szCs w:val="24"/>
        </w:rPr>
        <w:t xml:space="preserve"> </w:t>
      </w:r>
      <w:r w:rsidRPr="00E3331A">
        <w:rPr>
          <w:rFonts w:ascii="Garamond" w:hAnsi="Garamond" w:cs="Arial"/>
          <w:b/>
          <w:color w:val="000000"/>
          <w:sz w:val="24"/>
          <w:szCs w:val="24"/>
        </w:rPr>
        <w:t>Polígono de área de estudio</w:t>
      </w:r>
    </w:p>
    <w:p w14:paraId="20D76E91" w14:textId="305CC15C" w:rsidR="005A7EB3" w:rsidRPr="00722B0F" w:rsidRDefault="005A7EB3" w:rsidP="005A7EB3">
      <w:pPr>
        <w:pStyle w:val="Prrafodelista"/>
        <w:autoSpaceDE w:val="0"/>
        <w:autoSpaceDN w:val="0"/>
        <w:adjustRightInd w:val="0"/>
        <w:spacing w:after="200" w:line="276" w:lineRule="auto"/>
        <w:ind w:left="1418"/>
        <w:jc w:val="both"/>
        <w:rPr>
          <w:rFonts w:ascii="Garamond" w:hAnsi="Garamond" w:cs="Arial"/>
          <w:color w:val="000000"/>
          <w:sz w:val="24"/>
          <w:szCs w:val="24"/>
        </w:rPr>
      </w:pPr>
      <w:r>
        <w:rPr>
          <w:rFonts w:ascii="Garamond" w:hAnsi="Garamond" w:cs="Arial"/>
          <w:color w:val="000000"/>
          <w:sz w:val="24"/>
          <w:szCs w:val="24"/>
        </w:rPr>
        <w:t xml:space="preserve">Se </w:t>
      </w:r>
      <w:r w:rsidRPr="0098400D">
        <w:rPr>
          <w:rFonts w:ascii="Garamond" w:hAnsi="Garamond" w:cs="Arial"/>
          <w:color w:val="000000"/>
          <w:sz w:val="26"/>
          <w:szCs w:val="26"/>
        </w:rPr>
        <w:t>verific</w:t>
      </w:r>
      <w:r w:rsidR="00301012">
        <w:rPr>
          <w:rFonts w:ascii="Garamond" w:hAnsi="Garamond" w:cs="Arial"/>
          <w:color w:val="000000"/>
          <w:sz w:val="26"/>
          <w:szCs w:val="26"/>
        </w:rPr>
        <w:t>a</w:t>
      </w:r>
      <w:r>
        <w:rPr>
          <w:rFonts w:ascii="Garamond" w:hAnsi="Garamond" w:cs="Arial"/>
          <w:color w:val="000000"/>
          <w:sz w:val="24"/>
          <w:szCs w:val="24"/>
        </w:rPr>
        <w:t xml:space="preserve"> </w:t>
      </w:r>
      <w:r w:rsidR="005975F5">
        <w:rPr>
          <w:rFonts w:ascii="Garamond" w:hAnsi="Garamond" w:cs="Arial"/>
          <w:color w:val="000000"/>
          <w:sz w:val="24"/>
          <w:szCs w:val="24"/>
        </w:rPr>
        <w:t>en las Imágenes Sate</w:t>
      </w:r>
      <w:r w:rsidR="004E480C">
        <w:rPr>
          <w:rFonts w:ascii="Garamond" w:hAnsi="Garamond" w:cs="Arial"/>
          <w:color w:val="000000"/>
          <w:sz w:val="24"/>
          <w:szCs w:val="24"/>
        </w:rPr>
        <w:t>litales entregadas</w:t>
      </w:r>
      <w:r w:rsidR="005975F5">
        <w:rPr>
          <w:rFonts w:ascii="Garamond" w:hAnsi="Garamond" w:cs="Arial"/>
          <w:color w:val="000000"/>
          <w:sz w:val="24"/>
          <w:szCs w:val="24"/>
        </w:rPr>
        <w:t xml:space="preserve"> </w:t>
      </w:r>
      <w:r w:rsidR="004E480C">
        <w:rPr>
          <w:rFonts w:ascii="Garamond" w:hAnsi="Garamond" w:cs="Arial"/>
          <w:color w:val="000000"/>
          <w:sz w:val="24"/>
          <w:szCs w:val="24"/>
        </w:rPr>
        <w:t xml:space="preserve">incluya es su totalidad </w:t>
      </w:r>
      <w:r>
        <w:rPr>
          <w:rFonts w:ascii="Garamond" w:hAnsi="Garamond" w:cs="Arial"/>
          <w:color w:val="000000"/>
          <w:sz w:val="24"/>
          <w:szCs w:val="24"/>
        </w:rPr>
        <w:t>el polígono del área de estudio.</w:t>
      </w:r>
    </w:p>
    <w:p w14:paraId="40267813" w14:textId="77777777" w:rsidR="005A7EB3" w:rsidRDefault="005A7EB3" w:rsidP="005A7EB3">
      <w:pPr>
        <w:pStyle w:val="Prrafodelista"/>
        <w:numPr>
          <w:ilvl w:val="0"/>
          <w:numId w:val="10"/>
        </w:numPr>
        <w:autoSpaceDE w:val="0"/>
        <w:autoSpaceDN w:val="0"/>
        <w:adjustRightInd w:val="0"/>
        <w:spacing w:after="200" w:line="276" w:lineRule="auto"/>
        <w:jc w:val="both"/>
        <w:rPr>
          <w:rFonts w:ascii="Garamond" w:hAnsi="Garamond" w:cs="Arial"/>
          <w:b/>
          <w:color w:val="000000"/>
          <w:sz w:val="24"/>
          <w:szCs w:val="24"/>
        </w:rPr>
      </w:pPr>
      <w:r>
        <w:rPr>
          <w:rFonts w:ascii="Garamond" w:hAnsi="Garamond" w:cs="Arial"/>
          <w:color w:val="000000"/>
          <w:sz w:val="24"/>
          <w:szCs w:val="24"/>
        </w:rPr>
        <w:t>C</w:t>
      </w:r>
      <w:r w:rsidRPr="00AF1FB7">
        <w:rPr>
          <w:rFonts w:ascii="Garamond" w:hAnsi="Garamond" w:cs="Arial"/>
          <w:b/>
          <w:color w:val="000000"/>
          <w:sz w:val="24"/>
          <w:szCs w:val="24"/>
        </w:rPr>
        <w:t>ubrimiento estereoscópico del área de estudio (100%)</w:t>
      </w:r>
    </w:p>
    <w:p w14:paraId="1ED9371D" w14:textId="596A0F25" w:rsidR="005A7EB3" w:rsidRPr="00AF1FB7" w:rsidRDefault="005A7EB3" w:rsidP="005A7EB3">
      <w:pPr>
        <w:pStyle w:val="Prrafodelista"/>
        <w:autoSpaceDE w:val="0"/>
        <w:autoSpaceDN w:val="0"/>
        <w:adjustRightInd w:val="0"/>
        <w:spacing w:after="200" w:line="276" w:lineRule="auto"/>
        <w:ind w:left="1353"/>
        <w:jc w:val="both"/>
        <w:rPr>
          <w:rFonts w:ascii="Garamond" w:hAnsi="Garamond" w:cs="Arial"/>
          <w:color w:val="000000"/>
          <w:sz w:val="24"/>
          <w:szCs w:val="24"/>
        </w:rPr>
      </w:pPr>
      <w:r>
        <w:rPr>
          <w:rFonts w:ascii="Garamond" w:hAnsi="Garamond" w:cs="Arial"/>
          <w:color w:val="000000"/>
          <w:sz w:val="24"/>
          <w:szCs w:val="24"/>
        </w:rPr>
        <w:t>Se verific</w:t>
      </w:r>
      <w:r w:rsidR="00301012">
        <w:rPr>
          <w:rFonts w:ascii="Garamond" w:hAnsi="Garamond" w:cs="Arial"/>
          <w:color w:val="000000"/>
          <w:sz w:val="24"/>
          <w:szCs w:val="24"/>
        </w:rPr>
        <w:t>a</w:t>
      </w:r>
      <w:r>
        <w:rPr>
          <w:rFonts w:ascii="Garamond" w:hAnsi="Garamond" w:cs="Arial"/>
          <w:color w:val="000000"/>
          <w:sz w:val="24"/>
          <w:szCs w:val="24"/>
        </w:rPr>
        <w:t xml:space="preserve"> que el polígono del área de estudio </w:t>
      </w:r>
      <w:r w:rsidR="00301012">
        <w:rPr>
          <w:rFonts w:ascii="Garamond" w:hAnsi="Garamond" w:cs="Arial"/>
          <w:color w:val="000000"/>
          <w:sz w:val="24"/>
          <w:szCs w:val="24"/>
        </w:rPr>
        <w:t>esté</w:t>
      </w:r>
      <w:r>
        <w:rPr>
          <w:rFonts w:ascii="Garamond" w:hAnsi="Garamond" w:cs="Arial"/>
          <w:color w:val="000000"/>
          <w:sz w:val="24"/>
          <w:szCs w:val="24"/>
        </w:rPr>
        <w:t xml:space="preserve"> cubierto en su totalidad por las </w:t>
      </w:r>
      <w:r w:rsidR="005975F5">
        <w:rPr>
          <w:rFonts w:ascii="Garamond" w:hAnsi="Garamond" w:cs="Arial"/>
          <w:color w:val="000000"/>
          <w:sz w:val="24"/>
          <w:szCs w:val="24"/>
        </w:rPr>
        <w:t xml:space="preserve">Imágenes Satelitales para </w:t>
      </w:r>
      <w:r>
        <w:rPr>
          <w:rFonts w:ascii="Garamond" w:hAnsi="Garamond" w:cs="Arial"/>
          <w:color w:val="000000"/>
          <w:sz w:val="24"/>
          <w:szCs w:val="24"/>
        </w:rPr>
        <w:t>garantizar</w:t>
      </w:r>
      <w:r w:rsidR="005975F5">
        <w:rPr>
          <w:rFonts w:ascii="Garamond" w:hAnsi="Garamond" w:cs="Arial"/>
          <w:color w:val="000000"/>
          <w:sz w:val="24"/>
          <w:szCs w:val="24"/>
        </w:rPr>
        <w:t xml:space="preserve"> la</w:t>
      </w:r>
      <w:r>
        <w:rPr>
          <w:rFonts w:ascii="Garamond" w:hAnsi="Garamond" w:cs="Arial"/>
          <w:color w:val="000000"/>
          <w:sz w:val="24"/>
          <w:szCs w:val="24"/>
        </w:rPr>
        <w:t xml:space="preserve"> visualización estereoscópica del polígono. </w:t>
      </w:r>
    </w:p>
    <w:p w14:paraId="0E240E95" w14:textId="34A104A5" w:rsidR="005A7EB3" w:rsidRDefault="005A7EB3" w:rsidP="00A61A08">
      <w:pPr>
        <w:autoSpaceDE w:val="0"/>
        <w:autoSpaceDN w:val="0"/>
        <w:adjustRightInd w:val="0"/>
        <w:spacing w:after="200" w:line="276" w:lineRule="auto"/>
        <w:jc w:val="both"/>
        <w:rPr>
          <w:rFonts w:ascii="Garamond" w:hAnsi="Garamond" w:cs="Arial"/>
          <w:color w:val="000000"/>
          <w:sz w:val="24"/>
          <w:szCs w:val="24"/>
        </w:rPr>
      </w:pPr>
      <w:r w:rsidRPr="00327E8A">
        <w:rPr>
          <w:rFonts w:ascii="Garamond" w:hAnsi="Garamond" w:cs="Arial"/>
          <w:b/>
          <w:color w:val="000000"/>
          <w:sz w:val="24"/>
          <w:szCs w:val="24"/>
        </w:rPr>
        <w:lastRenderedPageBreak/>
        <w:t xml:space="preserve">Consistencia Lógica: </w:t>
      </w:r>
      <w:r w:rsidRPr="00327E8A">
        <w:rPr>
          <w:rFonts w:ascii="Garamond" w:hAnsi="Garamond" w:cs="Arial"/>
          <w:color w:val="000000"/>
          <w:sz w:val="24"/>
          <w:szCs w:val="24"/>
        </w:rPr>
        <w:t xml:space="preserve">En </w:t>
      </w:r>
      <w:r w:rsidR="00A61A08" w:rsidRPr="00327E8A">
        <w:rPr>
          <w:rFonts w:ascii="Garamond" w:hAnsi="Garamond" w:cs="Arial"/>
          <w:color w:val="000000"/>
          <w:sz w:val="24"/>
          <w:szCs w:val="24"/>
        </w:rPr>
        <w:t xml:space="preserve">la </w:t>
      </w:r>
      <w:r w:rsidRPr="00327E8A">
        <w:rPr>
          <w:rFonts w:ascii="Garamond" w:hAnsi="Garamond" w:cs="Arial"/>
          <w:color w:val="000000"/>
          <w:sz w:val="24"/>
          <w:szCs w:val="24"/>
        </w:rPr>
        <w:t>consistencia lógica, verific</w:t>
      </w:r>
      <w:r w:rsidR="00301012" w:rsidRPr="00327E8A">
        <w:rPr>
          <w:rFonts w:ascii="Garamond" w:hAnsi="Garamond" w:cs="Arial"/>
          <w:color w:val="000000"/>
          <w:sz w:val="24"/>
          <w:szCs w:val="24"/>
        </w:rPr>
        <w:t>a</w:t>
      </w:r>
      <w:r w:rsidRPr="00327E8A">
        <w:rPr>
          <w:rFonts w:ascii="Garamond" w:hAnsi="Garamond" w:cs="Arial"/>
          <w:color w:val="000000"/>
          <w:sz w:val="24"/>
          <w:szCs w:val="24"/>
        </w:rPr>
        <w:t xml:space="preserve"> que las </w:t>
      </w:r>
      <w:r w:rsidR="00A958E9">
        <w:rPr>
          <w:rFonts w:ascii="Garamond" w:hAnsi="Garamond" w:cs="Arial"/>
          <w:color w:val="000000"/>
          <w:sz w:val="24"/>
          <w:szCs w:val="24"/>
        </w:rPr>
        <w:t xml:space="preserve">Imágenes </w:t>
      </w:r>
      <w:r w:rsidRPr="00327E8A">
        <w:rPr>
          <w:rFonts w:ascii="Garamond" w:hAnsi="Garamond" w:cs="Arial"/>
          <w:color w:val="000000"/>
          <w:sz w:val="24"/>
          <w:szCs w:val="24"/>
        </w:rPr>
        <w:t>t</w:t>
      </w:r>
      <w:r w:rsidR="00301012" w:rsidRPr="00327E8A">
        <w:rPr>
          <w:rFonts w:ascii="Garamond" w:hAnsi="Garamond" w:cs="Arial"/>
          <w:color w:val="000000"/>
          <w:sz w:val="24"/>
          <w:szCs w:val="24"/>
        </w:rPr>
        <w:t>engan</w:t>
      </w:r>
      <w:r w:rsidRPr="00327E8A">
        <w:rPr>
          <w:rFonts w:ascii="Garamond" w:hAnsi="Garamond" w:cs="Arial"/>
          <w:color w:val="000000"/>
          <w:sz w:val="24"/>
          <w:szCs w:val="24"/>
        </w:rPr>
        <w:t xml:space="preserve"> </w:t>
      </w:r>
      <w:r w:rsidR="00A958E9">
        <w:rPr>
          <w:rFonts w:ascii="Garamond" w:hAnsi="Garamond" w:cs="Arial"/>
          <w:color w:val="000000"/>
          <w:sz w:val="24"/>
          <w:szCs w:val="24"/>
        </w:rPr>
        <w:t xml:space="preserve">la utilidad requerida para el proyecto que se atiende. </w:t>
      </w:r>
    </w:p>
    <w:p w14:paraId="0C561736" w14:textId="107113DA" w:rsidR="00AF6B1A" w:rsidRPr="00107063" w:rsidRDefault="00EC03EA" w:rsidP="00A61A08">
      <w:pPr>
        <w:autoSpaceDE w:val="0"/>
        <w:autoSpaceDN w:val="0"/>
        <w:adjustRightInd w:val="0"/>
        <w:spacing w:after="200" w:line="276" w:lineRule="auto"/>
        <w:jc w:val="both"/>
        <w:rPr>
          <w:rFonts w:ascii="Garamond" w:hAnsi="Garamond" w:cs="Arial"/>
          <w:color w:val="000000"/>
          <w:sz w:val="24"/>
          <w:szCs w:val="24"/>
        </w:rPr>
      </w:pPr>
      <w:r w:rsidRPr="00921403">
        <w:rPr>
          <w:rFonts w:ascii="Garamond" w:hAnsi="Garamond" w:cs="Arial"/>
          <w:b/>
          <w:color w:val="000000"/>
          <w:sz w:val="24"/>
          <w:szCs w:val="24"/>
        </w:rPr>
        <w:t>Precisión temporal:</w:t>
      </w:r>
      <w:r>
        <w:rPr>
          <w:rFonts w:ascii="Garamond" w:hAnsi="Garamond" w:cs="Arial"/>
          <w:color w:val="000000"/>
          <w:sz w:val="24"/>
          <w:szCs w:val="24"/>
        </w:rPr>
        <w:t xml:space="preserve"> </w:t>
      </w:r>
      <w:r w:rsidR="00A958E9">
        <w:rPr>
          <w:rFonts w:ascii="Garamond" w:hAnsi="Garamond" w:cs="Arial"/>
          <w:color w:val="000000"/>
          <w:sz w:val="24"/>
          <w:szCs w:val="24"/>
        </w:rPr>
        <w:t>Dependiendo de las fechas de toma de las Imágenes se deberá</w:t>
      </w:r>
      <w:r>
        <w:rPr>
          <w:rFonts w:ascii="Garamond" w:hAnsi="Garamond" w:cs="Arial"/>
          <w:color w:val="000000"/>
          <w:sz w:val="24"/>
          <w:szCs w:val="24"/>
        </w:rPr>
        <w:t xml:space="preserve"> tener una precisión temporal para que los rasgos físicos que se busquen en ellas </w:t>
      </w:r>
      <w:r w:rsidR="00AF6B1A">
        <w:rPr>
          <w:rFonts w:ascii="Garamond" w:hAnsi="Garamond" w:cs="Arial"/>
          <w:color w:val="000000"/>
          <w:sz w:val="24"/>
          <w:szCs w:val="24"/>
        </w:rPr>
        <w:t xml:space="preserve">coincidan. </w:t>
      </w:r>
      <w:r w:rsidR="00107063">
        <w:rPr>
          <w:rFonts w:ascii="Garamond" w:hAnsi="Garamond" w:cs="Arial"/>
          <w:color w:val="000000"/>
          <w:sz w:val="24"/>
          <w:szCs w:val="24"/>
        </w:rPr>
        <w:t xml:space="preserve">Un detalle de interés es </w:t>
      </w:r>
      <w:r w:rsidR="00A958E9">
        <w:rPr>
          <w:rFonts w:ascii="Garamond" w:hAnsi="Garamond" w:cs="Arial"/>
          <w:color w:val="000000"/>
          <w:sz w:val="24"/>
          <w:szCs w:val="24"/>
        </w:rPr>
        <w:t xml:space="preserve">tomar en cuenta </w:t>
      </w:r>
      <w:r w:rsidR="00107063">
        <w:rPr>
          <w:rFonts w:ascii="Garamond" w:hAnsi="Garamond" w:cs="Arial"/>
          <w:color w:val="000000"/>
          <w:sz w:val="24"/>
          <w:szCs w:val="24"/>
        </w:rPr>
        <w:t>la diversidad de las áreas consideradas en el proyecto</w:t>
      </w:r>
      <w:r w:rsidR="00A958E9">
        <w:rPr>
          <w:rFonts w:ascii="Garamond" w:hAnsi="Garamond" w:cs="Arial"/>
          <w:color w:val="000000"/>
          <w:sz w:val="24"/>
          <w:szCs w:val="24"/>
        </w:rPr>
        <w:t>. Por ejemplo, los cambios en vegetación son menos dinámicos en áreas aisladas (rurales) que en zonas urbanas. De aquí que se considera un umbral de tiempo diferente dependiendo de las zonas donde se esté desarrollando el proyecto en cuestión.</w:t>
      </w:r>
    </w:p>
    <w:p w14:paraId="55500C2F" w14:textId="57AFE1BC" w:rsidR="005A7EB3" w:rsidRPr="00DA67FE" w:rsidRDefault="00DA67FE" w:rsidP="005A7EB3">
      <w:pPr>
        <w:autoSpaceDE w:val="0"/>
        <w:autoSpaceDN w:val="0"/>
        <w:adjustRightInd w:val="0"/>
        <w:spacing w:after="200" w:line="276" w:lineRule="auto"/>
        <w:jc w:val="both"/>
        <w:rPr>
          <w:rFonts w:ascii="Garamond" w:hAnsi="Garamond" w:cs="Arial"/>
          <w:b/>
          <w:color w:val="000000"/>
          <w:sz w:val="24"/>
          <w:szCs w:val="24"/>
        </w:rPr>
      </w:pPr>
      <w:r>
        <w:rPr>
          <w:rFonts w:ascii="Garamond" w:hAnsi="Garamond" w:cs="Arial"/>
          <w:b/>
          <w:color w:val="000000"/>
          <w:sz w:val="24"/>
          <w:szCs w:val="24"/>
        </w:rPr>
        <w:t xml:space="preserve">Precisión de atributos: </w:t>
      </w:r>
      <w:r w:rsidR="005A7EB3" w:rsidRPr="00327E8A">
        <w:rPr>
          <w:rFonts w:ascii="Garamond" w:hAnsi="Garamond" w:cs="Arial"/>
          <w:color w:val="000000"/>
          <w:sz w:val="24"/>
          <w:szCs w:val="24"/>
        </w:rPr>
        <w:t>L</w:t>
      </w:r>
      <w:r w:rsidR="00A958E9">
        <w:rPr>
          <w:rFonts w:ascii="Garamond" w:hAnsi="Garamond" w:cs="Arial"/>
          <w:color w:val="000000"/>
          <w:sz w:val="24"/>
          <w:szCs w:val="24"/>
        </w:rPr>
        <w:t xml:space="preserve">os principales </w:t>
      </w:r>
      <w:r w:rsidR="002F3B78" w:rsidRPr="00327E8A">
        <w:rPr>
          <w:rFonts w:ascii="Garamond" w:hAnsi="Garamond" w:cs="Arial"/>
          <w:color w:val="000000"/>
          <w:sz w:val="24"/>
          <w:szCs w:val="24"/>
        </w:rPr>
        <w:t xml:space="preserve">atributos, como se describió en líneas arriba,  </w:t>
      </w:r>
      <w:r>
        <w:rPr>
          <w:rFonts w:ascii="Garamond" w:hAnsi="Garamond" w:cs="Arial"/>
          <w:color w:val="000000"/>
          <w:sz w:val="24"/>
          <w:szCs w:val="24"/>
        </w:rPr>
        <w:t>y su respectivo indicador o indicadores de calidad considera se dan a continuación</w:t>
      </w:r>
    </w:p>
    <w:p w14:paraId="38493843" w14:textId="34AFFC64" w:rsidR="00A958E9" w:rsidRPr="00B638FC" w:rsidRDefault="00A958E9" w:rsidP="00A958E9">
      <w:pPr>
        <w:pStyle w:val="Prrafodelista"/>
        <w:numPr>
          <w:ilvl w:val="0"/>
          <w:numId w:val="22"/>
        </w:numPr>
        <w:autoSpaceDE w:val="0"/>
        <w:autoSpaceDN w:val="0"/>
        <w:adjustRightInd w:val="0"/>
        <w:spacing w:after="200" w:line="276" w:lineRule="auto"/>
        <w:jc w:val="both"/>
        <w:rPr>
          <w:rFonts w:ascii="Garamond" w:hAnsi="Garamond" w:cs="Arial"/>
          <w:color w:val="000000"/>
          <w:sz w:val="24"/>
          <w:szCs w:val="24"/>
        </w:rPr>
      </w:pPr>
      <w:r w:rsidRPr="00B638FC">
        <w:rPr>
          <w:rFonts w:ascii="Garamond" w:hAnsi="Garamond" w:cs="Arial"/>
          <w:b/>
          <w:color w:val="000000"/>
          <w:sz w:val="24"/>
          <w:szCs w:val="24"/>
        </w:rPr>
        <w:t>Resolución Espacial (GSD):</w:t>
      </w:r>
      <w:r w:rsidRPr="00B638FC">
        <w:rPr>
          <w:rFonts w:ascii="Garamond" w:hAnsi="Garamond" w:cs="Arial"/>
          <w:color w:val="000000"/>
          <w:sz w:val="24"/>
          <w:szCs w:val="24"/>
        </w:rPr>
        <w:t xml:space="preserve"> </w:t>
      </w:r>
      <w:r>
        <w:rPr>
          <w:rFonts w:ascii="Garamond" w:hAnsi="Garamond" w:cs="Arial"/>
          <w:color w:val="000000"/>
          <w:sz w:val="24"/>
          <w:szCs w:val="24"/>
        </w:rPr>
        <w:t>Dependiendo del tipo de Imagen Satelital</w:t>
      </w:r>
      <w:r w:rsidR="00564546">
        <w:rPr>
          <w:rFonts w:ascii="Garamond" w:hAnsi="Garamond" w:cs="Arial"/>
          <w:color w:val="000000"/>
          <w:sz w:val="24"/>
          <w:szCs w:val="24"/>
        </w:rPr>
        <w:t>, se tiene el estándar de precisión</w:t>
      </w:r>
      <w:r>
        <w:rPr>
          <w:rFonts w:ascii="Garamond" w:hAnsi="Garamond" w:cs="Arial"/>
          <w:color w:val="000000"/>
          <w:sz w:val="24"/>
          <w:szCs w:val="24"/>
        </w:rPr>
        <w:t xml:space="preserve">. </w:t>
      </w:r>
      <w:r w:rsidR="001C6199">
        <w:rPr>
          <w:rFonts w:ascii="Garamond" w:hAnsi="Garamond" w:cs="Arial"/>
          <w:color w:val="000000"/>
          <w:sz w:val="24"/>
          <w:szCs w:val="24"/>
        </w:rPr>
        <w:t>Por su naturaleza cuantitativa, además de la proporción de cumplimiento por tipo de imagen, conviene deliberar entre otros indicadores de calidad como: Intervalos de confianza y/o valores extremos (máximos y mínimos).</w:t>
      </w:r>
    </w:p>
    <w:p w14:paraId="6C0031D6" w14:textId="0460A9D6" w:rsidR="00A958E9" w:rsidRPr="00B638FC" w:rsidRDefault="00A958E9" w:rsidP="00A958E9">
      <w:pPr>
        <w:pStyle w:val="Prrafodelista"/>
        <w:numPr>
          <w:ilvl w:val="0"/>
          <w:numId w:val="22"/>
        </w:numPr>
        <w:autoSpaceDE w:val="0"/>
        <w:autoSpaceDN w:val="0"/>
        <w:adjustRightInd w:val="0"/>
        <w:spacing w:after="200" w:line="276" w:lineRule="auto"/>
        <w:jc w:val="both"/>
        <w:rPr>
          <w:rFonts w:ascii="Garamond" w:hAnsi="Garamond" w:cs="Arial"/>
          <w:color w:val="000000"/>
          <w:sz w:val="24"/>
          <w:szCs w:val="24"/>
        </w:rPr>
      </w:pPr>
      <w:r>
        <w:rPr>
          <w:rFonts w:ascii="Garamond" w:hAnsi="Garamond" w:cs="Arial"/>
          <w:b/>
          <w:color w:val="000000"/>
          <w:sz w:val="24"/>
          <w:szCs w:val="24"/>
        </w:rPr>
        <w:t>Resolución Espectral</w:t>
      </w:r>
      <w:r w:rsidR="001C6199">
        <w:rPr>
          <w:rFonts w:ascii="Garamond" w:hAnsi="Garamond" w:cs="Arial"/>
          <w:b/>
          <w:color w:val="000000"/>
          <w:sz w:val="24"/>
          <w:szCs w:val="24"/>
        </w:rPr>
        <w:t xml:space="preserve">. </w:t>
      </w:r>
      <w:r w:rsidR="001C6199" w:rsidRPr="001C6199">
        <w:rPr>
          <w:rFonts w:ascii="Garamond" w:hAnsi="Garamond" w:cs="Arial"/>
          <w:color w:val="000000"/>
          <w:sz w:val="24"/>
          <w:szCs w:val="24"/>
        </w:rPr>
        <w:t>Proporción de cumplimiento del estándar técnico.</w:t>
      </w:r>
    </w:p>
    <w:p w14:paraId="5E84D43A" w14:textId="35F41869" w:rsidR="00A958E9" w:rsidRPr="00B638FC" w:rsidRDefault="00DE400C" w:rsidP="00A958E9">
      <w:pPr>
        <w:pStyle w:val="Prrafodelista"/>
        <w:numPr>
          <w:ilvl w:val="0"/>
          <w:numId w:val="22"/>
        </w:numPr>
        <w:autoSpaceDE w:val="0"/>
        <w:autoSpaceDN w:val="0"/>
        <w:adjustRightInd w:val="0"/>
        <w:spacing w:after="200" w:line="276" w:lineRule="auto"/>
        <w:jc w:val="both"/>
        <w:rPr>
          <w:rFonts w:ascii="Garamond" w:hAnsi="Garamond" w:cs="Arial"/>
          <w:color w:val="000000"/>
          <w:sz w:val="24"/>
          <w:szCs w:val="24"/>
        </w:rPr>
      </w:pPr>
      <w:r>
        <w:rPr>
          <w:rFonts w:ascii="Garamond" w:hAnsi="Garamond" w:cs="Arial"/>
          <w:b/>
          <w:color w:val="000000"/>
          <w:sz w:val="24"/>
          <w:szCs w:val="24"/>
        </w:rPr>
        <w:t>Resolución Radiométrica</w:t>
      </w:r>
      <w:r w:rsidR="00564546">
        <w:rPr>
          <w:rFonts w:ascii="Garamond" w:hAnsi="Garamond" w:cs="Arial"/>
          <w:color w:val="000000"/>
          <w:sz w:val="24"/>
          <w:szCs w:val="24"/>
        </w:rPr>
        <w:t>.</w:t>
      </w:r>
      <w:r w:rsidR="001C6199">
        <w:rPr>
          <w:rFonts w:ascii="Garamond" w:hAnsi="Garamond" w:cs="Arial"/>
          <w:color w:val="000000"/>
          <w:sz w:val="24"/>
          <w:szCs w:val="24"/>
        </w:rPr>
        <w:t xml:space="preserve"> </w:t>
      </w:r>
      <w:r w:rsidR="001C6199" w:rsidRPr="001C6199">
        <w:rPr>
          <w:rFonts w:ascii="Garamond" w:hAnsi="Garamond" w:cs="Arial"/>
          <w:color w:val="000000"/>
          <w:sz w:val="24"/>
          <w:szCs w:val="24"/>
        </w:rPr>
        <w:t>Proporción de cumplimiento del estándar técnico.</w:t>
      </w:r>
    </w:p>
    <w:p w14:paraId="28CEAE15" w14:textId="2D844F94" w:rsidR="00A958E9" w:rsidRPr="00B638FC" w:rsidRDefault="00DE400C" w:rsidP="00A958E9">
      <w:pPr>
        <w:pStyle w:val="Prrafodelista"/>
        <w:numPr>
          <w:ilvl w:val="0"/>
          <w:numId w:val="22"/>
        </w:numPr>
        <w:autoSpaceDE w:val="0"/>
        <w:autoSpaceDN w:val="0"/>
        <w:adjustRightInd w:val="0"/>
        <w:spacing w:after="200" w:line="276" w:lineRule="auto"/>
        <w:jc w:val="both"/>
        <w:rPr>
          <w:rFonts w:ascii="Garamond" w:hAnsi="Garamond" w:cs="Arial"/>
          <w:color w:val="000000"/>
          <w:sz w:val="24"/>
          <w:szCs w:val="24"/>
        </w:rPr>
      </w:pPr>
      <w:r>
        <w:rPr>
          <w:rFonts w:ascii="Garamond" w:hAnsi="Garamond" w:cs="Arial"/>
          <w:b/>
          <w:color w:val="000000"/>
          <w:sz w:val="24"/>
          <w:szCs w:val="24"/>
        </w:rPr>
        <w:t>Nivel de Procesamiento</w:t>
      </w:r>
      <w:r w:rsidR="00564546">
        <w:rPr>
          <w:rFonts w:ascii="Garamond" w:hAnsi="Garamond" w:cs="Arial"/>
          <w:b/>
          <w:color w:val="000000"/>
          <w:sz w:val="24"/>
          <w:szCs w:val="24"/>
        </w:rPr>
        <w:t>.</w:t>
      </w:r>
      <w:r w:rsidR="001C6199">
        <w:rPr>
          <w:rFonts w:ascii="Garamond" w:hAnsi="Garamond" w:cs="Arial"/>
          <w:b/>
          <w:color w:val="000000"/>
          <w:sz w:val="24"/>
          <w:szCs w:val="24"/>
        </w:rPr>
        <w:t xml:space="preserve"> </w:t>
      </w:r>
      <w:r w:rsidR="001C6199" w:rsidRPr="001C6199">
        <w:rPr>
          <w:rFonts w:ascii="Garamond" w:hAnsi="Garamond" w:cs="Arial"/>
          <w:color w:val="000000"/>
          <w:sz w:val="24"/>
          <w:szCs w:val="24"/>
        </w:rPr>
        <w:t>Proporción de cumplimiento del estándar técnico.</w:t>
      </w:r>
    </w:p>
    <w:p w14:paraId="3EC7D955" w14:textId="6FCA1E81" w:rsidR="00A958E9" w:rsidRPr="00B638FC" w:rsidRDefault="00A958E9" w:rsidP="00A958E9">
      <w:pPr>
        <w:pStyle w:val="Prrafodelista"/>
        <w:numPr>
          <w:ilvl w:val="0"/>
          <w:numId w:val="22"/>
        </w:numPr>
        <w:autoSpaceDE w:val="0"/>
        <w:autoSpaceDN w:val="0"/>
        <w:adjustRightInd w:val="0"/>
        <w:spacing w:after="200" w:line="276" w:lineRule="auto"/>
        <w:jc w:val="both"/>
        <w:rPr>
          <w:rFonts w:ascii="Garamond" w:hAnsi="Garamond" w:cs="Arial"/>
          <w:color w:val="000000"/>
          <w:sz w:val="24"/>
          <w:szCs w:val="24"/>
        </w:rPr>
      </w:pPr>
      <w:r w:rsidRPr="00B638FC">
        <w:rPr>
          <w:rFonts w:ascii="Garamond" w:hAnsi="Garamond" w:cs="Arial"/>
          <w:b/>
          <w:color w:val="000000"/>
          <w:sz w:val="24"/>
          <w:szCs w:val="24"/>
        </w:rPr>
        <w:t>Ángulo de Incidencia Máximo (Ángulo de Toma)</w:t>
      </w:r>
      <w:r w:rsidR="00564546">
        <w:rPr>
          <w:rFonts w:ascii="Garamond" w:hAnsi="Garamond" w:cs="Arial"/>
          <w:b/>
          <w:color w:val="000000"/>
          <w:sz w:val="24"/>
          <w:szCs w:val="24"/>
        </w:rPr>
        <w:t>.</w:t>
      </w:r>
      <w:r w:rsidR="00564546">
        <w:rPr>
          <w:rFonts w:ascii="Garamond" w:hAnsi="Garamond" w:cs="Arial"/>
          <w:color w:val="000000"/>
          <w:sz w:val="24"/>
          <w:szCs w:val="24"/>
        </w:rPr>
        <w:t xml:space="preserve"> </w:t>
      </w:r>
      <w:r w:rsidR="001C6199">
        <w:rPr>
          <w:rFonts w:ascii="Garamond" w:hAnsi="Garamond" w:cs="Arial"/>
          <w:color w:val="000000"/>
          <w:sz w:val="24"/>
          <w:szCs w:val="24"/>
        </w:rPr>
        <w:t>Por su naturaleza cuantitativa, además de la proporción de cumplimiento por tipo de imagen, conviene deliberar entre otros indicadores de calidad como: Intervalos de confianza y/o valores extremos (máximos y mínimos).</w:t>
      </w:r>
    </w:p>
    <w:p w14:paraId="13E96281" w14:textId="1A1B7328" w:rsidR="00A958E9" w:rsidRPr="00B638FC" w:rsidRDefault="001C6199" w:rsidP="00A958E9">
      <w:pPr>
        <w:pStyle w:val="Prrafodelista"/>
        <w:numPr>
          <w:ilvl w:val="0"/>
          <w:numId w:val="22"/>
        </w:numPr>
        <w:autoSpaceDE w:val="0"/>
        <w:autoSpaceDN w:val="0"/>
        <w:adjustRightInd w:val="0"/>
        <w:spacing w:after="200" w:line="276" w:lineRule="auto"/>
        <w:jc w:val="both"/>
        <w:rPr>
          <w:rFonts w:ascii="Garamond" w:hAnsi="Garamond" w:cs="Arial"/>
          <w:color w:val="000000"/>
          <w:sz w:val="24"/>
          <w:szCs w:val="24"/>
        </w:rPr>
      </w:pPr>
      <w:r>
        <w:rPr>
          <w:rFonts w:ascii="Garamond" w:hAnsi="Garamond" w:cs="Arial"/>
          <w:b/>
          <w:color w:val="000000"/>
          <w:sz w:val="24"/>
          <w:szCs w:val="24"/>
        </w:rPr>
        <w:t xml:space="preserve">Porciento de nubosidad. </w:t>
      </w:r>
      <w:r w:rsidR="00DA67FE" w:rsidRPr="00DA67FE">
        <w:rPr>
          <w:rFonts w:ascii="Garamond" w:hAnsi="Garamond" w:cs="Arial"/>
          <w:color w:val="000000"/>
          <w:sz w:val="24"/>
          <w:szCs w:val="24"/>
        </w:rPr>
        <w:t>Proporción de</w:t>
      </w:r>
      <w:r w:rsidR="00DA67FE">
        <w:rPr>
          <w:rFonts w:ascii="Garamond" w:hAnsi="Garamond" w:cs="Arial"/>
          <w:color w:val="000000"/>
          <w:sz w:val="24"/>
          <w:szCs w:val="24"/>
        </w:rPr>
        <w:t xml:space="preserve"> Imágenes que cumplen con la especificación técnica y posiblemente otros indicadores relacionados con la distribución empírica (percentiles)</w:t>
      </w:r>
    </w:p>
    <w:p w14:paraId="6F6C4029" w14:textId="77777777" w:rsidR="00DA67FE" w:rsidRDefault="00DA67FE" w:rsidP="005A7EB3">
      <w:pPr>
        <w:autoSpaceDE w:val="0"/>
        <w:autoSpaceDN w:val="0"/>
        <w:adjustRightInd w:val="0"/>
        <w:spacing w:after="200" w:line="276" w:lineRule="auto"/>
        <w:jc w:val="both"/>
        <w:rPr>
          <w:rFonts w:ascii="Garamond" w:hAnsi="Garamond" w:cs="Arial"/>
          <w:color w:val="000000"/>
          <w:sz w:val="24"/>
          <w:szCs w:val="24"/>
        </w:rPr>
      </w:pPr>
      <w:r>
        <w:rPr>
          <w:rFonts w:ascii="Garamond" w:hAnsi="Garamond" w:cs="Arial"/>
          <w:color w:val="000000"/>
          <w:sz w:val="24"/>
          <w:szCs w:val="24"/>
        </w:rPr>
        <w:t>La selección de (o de los) indicador(es) depende de la información disponible en la base de datos de las imágenes. Cabe destacar, que la c</w:t>
      </w:r>
      <w:r w:rsidR="00DE400C" w:rsidRPr="00DE400C">
        <w:rPr>
          <w:rFonts w:ascii="Garamond" w:hAnsi="Garamond" w:cs="Arial"/>
          <w:color w:val="000000"/>
          <w:sz w:val="24"/>
          <w:szCs w:val="24"/>
        </w:rPr>
        <w:t xml:space="preserve">alidad </w:t>
      </w:r>
      <w:r w:rsidR="00DE400C">
        <w:rPr>
          <w:rFonts w:ascii="Garamond" w:hAnsi="Garamond" w:cs="Arial"/>
          <w:color w:val="000000"/>
          <w:sz w:val="24"/>
          <w:szCs w:val="24"/>
        </w:rPr>
        <w:t>implica el uso de indicadores</w:t>
      </w:r>
      <w:r>
        <w:rPr>
          <w:rFonts w:ascii="Garamond" w:hAnsi="Garamond" w:cs="Arial"/>
          <w:color w:val="000000"/>
          <w:sz w:val="24"/>
          <w:szCs w:val="24"/>
        </w:rPr>
        <w:t xml:space="preserve"> que dan información valiosa para el generador de información y para los usuarios</w:t>
      </w:r>
      <w:r w:rsidR="00DE400C">
        <w:rPr>
          <w:rFonts w:ascii="Garamond" w:hAnsi="Garamond" w:cs="Arial"/>
          <w:color w:val="000000"/>
          <w:sz w:val="24"/>
          <w:szCs w:val="24"/>
        </w:rPr>
        <w:t>.</w:t>
      </w:r>
      <w:r>
        <w:rPr>
          <w:rFonts w:ascii="Garamond" w:hAnsi="Garamond" w:cs="Arial"/>
          <w:color w:val="000000"/>
          <w:sz w:val="24"/>
          <w:szCs w:val="24"/>
        </w:rPr>
        <w:t xml:space="preserve"> </w:t>
      </w:r>
    </w:p>
    <w:p w14:paraId="7435BCED" w14:textId="117849C1" w:rsidR="00564546" w:rsidRDefault="00D566B4" w:rsidP="008E62CB">
      <w:pPr>
        <w:spacing w:after="200" w:line="276" w:lineRule="auto"/>
        <w:jc w:val="both"/>
        <w:rPr>
          <w:rFonts w:ascii="Garamond" w:hAnsi="Garamond" w:cs="Arial"/>
          <w:color w:val="000000"/>
          <w:sz w:val="24"/>
          <w:szCs w:val="24"/>
        </w:rPr>
      </w:pPr>
      <w:r>
        <w:rPr>
          <w:rFonts w:ascii="Garamond" w:hAnsi="Garamond" w:cs="Arial"/>
          <w:color w:val="000000"/>
          <w:sz w:val="24"/>
          <w:szCs w:val="24"/>
        </w:rPr>
        <w:t xml:space="preserve">De acuerdo a la </w:t>
      </w:r>
      <w:r w:rsidR="00DA67FE">
        <w:rPr>
          <w:rFonts w:ascii="Garamond" w:hAnsi="Garamond" w:cs="Arial"/>
          <w:color w:val="000000"/>
          <w:sz w:val="24"/>
          <w:szCs w:val="24"/>
        </w:rPr>
        <w:t>norma ISO 19157</w:t>
      </w:r>
      <w:r w:rsidR="00823A8B">
        <w:rPr>
          <w:rFonts w:ascii="Garamond" w:hAnsi="Garamond" w:cs="Arial"/>
          <w:color w:val="000000"/>
          <w:sz w:val="24"/>
          <w:szCs w:val="24"/>
        </w:rPr>
        <w:t xml:space="preserve">, </w:t>
      </w:r>
      <w:r w:rsidR="00DA67FE">
        <w:rPr>
          <w:rFonts w:ascii="Garamond" w:hAnsi="Garamond" w:cs="Arial"/>
          <w:color w:val="000000"/>
          <w:sz w:val="24"/>
          <w:szCs w:val="24"/>
        </w:rPr>
        <w:t xml:space="preserve"> el diagrama </w:t>
      </w:r>
      <w:r w:rsidR="00823A8B">
        <w:rPr>
          <w:rFonts w:ascii="Garamond" w:hAnsi="Garamond" w:cs="Arial"/>
          <w:color w:val="000000"/>
          <w:sz w:val="24"/>
          <w:szCs w:val="24"/>
        </w:rPr>
        <w:t>de</w:t>
      </w:r>
      <w:r w:rsidR="00DA67FE">
        <w:rPr>
          <w:rFonts w:ascii="Garamond" w:hAnsi="Garamond" w:cs="Arial"/>
          <w:color w:val="000000"/>
          <w:sz w:val="24"/>
          <w:szCs w:val="24"/>
        </w:rPr>
        <w:t>l</w:t>
      </w:r>
      <w:r w:rsidR="00823A8B">
        <w:rPr>
          <w:rFonts w:ascii="Garamond" w:hAnsi="Garamond" w:cs="Arial"/>
          <w:color w:val="000000"/>
          <w:sz w:val="24"/>
          <w:szCs w:val="24"/>
        </w:rPr>
        <w:t xml:space="preserve"> proceso a seguir en los indicadores de calidad</w:t>
      </w:r>
      <w:r>
        <w:rPr>
          <w:rFonts w:ascii="Garamond" w:hAnsi="Garamond" w:cs="Arial"/>
          <w:color w:val="000000"/>
          <w:sz w:val="24"/>
          <w:szCs w:val="24"/>
        </w:rPr>
        <w:t xml:space="preserve">, </w:t>
      </w:r>
      <w:r w:rsidR="00DA67FE">
        <w:rPr>
          <w:rFonts w:ascii="Garamond" w:hAnsi="Garamond" w:cs="Arial"/>
          <w:color w:val="000000"/>
          <w:sz w:val="24"/>
          <w:szCs w:val="24"/>
        </w:rPr>
        <w:t xml:space="preserve">que </w:t>
      </w:r>
      <w:r>
        <w:rPr>
          <w:rFonts w:ascii="Garamond" w:hAnsi="Garamond" w:cs="Arial"/>
          <w:color w:val="000000"/>
          <w:sz w:val="24"/>
          <w:szCs w:val="24"/>
        </w:rPr>
        <w:t xml:space="preserve">aplica de iguala manera a Imágenes de Satélite como a Fotografías Aéreas, </w:t>
      </w:r>
      <w:r w:rsidR="00823A8B">
        <w:rPr>
          <w:rFonts w:ascii="Garamond" w:hAnsi="Garamond" w:cs="Arial"/>
          <w:color w:val="000000"/>
          <w:sz w:val="24"/>
          <w:szCs w:val="24"/>
        </w:rPr>
        <w:t xml:space="preserve">fundamentalmente a </w:t>
      </w:r>
      <w:r w:rsidR="00823A8B" w:rsidRPr="00FB2742">
        <w:rPr>
          <w:rFonts w:ascii="Garamond" w:hAnsi="Garamond" w:cs="Arial"/>
          <w:color w:val="000000"/>
          <w:sz w:val="24"/>
          <w:szCs w:val="24"/>
        </w:rPr>
        <w:t>la revisión de los atributos</w:t>
      </w:r>
      <w:r w:rsidR="00DA67FE">
        <w:rPr>
          <w:rFonts w:ascii="Garamond" w:hAnsi="Garamond" w:cs="Arial"/>
          <w:color w:val="000000"/>
          <w:sz w:val="24"/>
          <w:szCs w:val="24"/>
        </w:rPr>
        <w:t xml:space="preserve"> se da en la siguiente figura: </w:t>
      </w:r>
    </w:p>
    <w:p w14:paraId="4C9DB999" w14:textId="77777777" w:rsidR="00564546" w:rsidRDefault="00564546" w:rsidP="008E62CB">
      <w:pPr>
        <w:spacing w:after="200" w:line="276" w:lineRule="auto"/>
        <w:jc w:val="both"/>
        <w:rPr>
          <w:rFonts w:ascii="Garamond" w:hAnsi="Garamond" w:cs="Arial"/>
          <w:color w:val="000000"/>
          <w:sz w:val="24"/>
          <w:szCs w:val="24"/>
        </w:rPr>
      </w:pPr>
    </w:p>
    <w:p w14:paraId="364C2089" w14:textId="77777777" w:rsidR="00344F36" w:rsidRDefault="00344F36" w:rsidP="008E62CB">
      <w:pPr>
        <w:spacing w:after="200" w:line="276" w:lineRule="auto"/>
        <w:jc w:val="both"/>
        <w:rPr>
          <w:rFonts w:ascii="Garamond" w:hAnsi="Garamond" w:cs="Arial"/>
          <w:color w:val="000000"/>
          <w:sz w:val="24"/>
          <w:szCs w:val="24"/>
        </w:rPr>
      </w:pPr>
    </w:p>
    <w:p w14:paraId="2188E643" w14:textId="77777777" w:rsidR="00344F36" w:rsidRDefault="00344F36" w:rsidP="008E62CB">
      <w:pPr>
        <w:spacing w:after="200" w:line="276" w:lineRule="auto"/>
        <w:jc w:val="both"/>
        <w:rPr>
          <w:rFonts w:ascii="Garamond" w:hAnsi="Garamond" w:cs="Arial"/>
          <w:color w:val="000000"/>
          <w:sz w:val="24"/>
          <w:szCs w:val="24"/>
        </w:rPr>
      </w:pPr>
    </w:p>
    <w:p w14:paraId="1BF65E8D" w14:textId="77777777" w:rsidR="00344F36" w:rsidRPr="008E62CB" w:rsidRDefault="00344F36" w:rsidP="008E62CB">
      <w:pPr>
        <w:spacing w:after="200" w:line="276" w:lineRule="auto"/>
        <w:jc w:val="both"/>
        <w:rPr>
          <w:rFonts w:ascii="Garamond" w:hAnsi="Garamond" w:cs="Arial"/>
          <w:color w:val="000000"/>
          <w:sz w:val="24"/>
          <w:szCs w:val="24"/>
        </w:rPr>
      </w:pPr>
    </w:p>
    <w:p w14:paraId="0F7D54F7" w14:textId="7046ACFB" w:rsidR="00B84124" w:rsidRPr="00A5754B" w:rsidRDefault="00B84124" w:rsidP="009C35DA">
      <w:pPr>
        <w:autoSpaceDE w:val="0"/>
        <w:autoSpaceDN w:val="0"/>
        <w:adjustRightInd w:val="0"/>
        <w:spacing w:after="200" w:line="276" w:lineRule="auto"/>
        <w:jc w:val="both"/>
        <w:rPr>
          <w:rFonts w:ascii="Garamond" w:hAnsi="Garamond" w:cs="Arial"/>
          <w:color w:val="000000"/>
          <w:sz w:val="24"/>
          <w:szCs w:val="24"/>
        </w:rPr>
      </w:pPr>
      <w:r>
        <w:rPr>
          <w:rFonts w:ascii="Garamond" w:hAnsi="Garamond" w:cs="Arial"/>
          <w:color w:val="000000"/>
          <w:sz w:val="24"/>
          <w:szCs w:val="24"/>
        </w:rPr>
        <w:lastRenderedPageBreak/>
        <w:t>Figura</w:t>
      </w:r>
      <w:r w:rsidR="00DA67FE">
        <w:rPr>
          <w:rFonts w:ascii="Garamond" w:hAnsi="Garamond" w:cs="Arial"/>
          <w:color w:val="000000"/>
          <w:sz w:val="24"/>
          <w:szCs w:val="24"/>
        </w:rPr>
        <w:t xml:space="preserve"> 1.</w:t>
      </w:r>
      <w:r>
        <w:rPr>
          <w:rFonts w:ascii="Garamond" w:hAnsi="Garamond" w:cs="Arial"/>
          <w:color w:val="000000"/>
          <w:sz w:val="24"/>
          <w:szCs w:val="24"/>
        </w:rPr>
        <w:t xml:space="preserve"> Diagrama a seguir para evaluar y reportar resultados de calidad de datos: Fue</w:t>
      </w:r>
      <w:r w:rsidR="009C35DA">
        <w:rPr>
          <w:rFonts w:ascii="Garamond" w:hAnsi="Garamond" w:cs="Arial"/>
          <w:color w:val="000000"/>
          <w:sz w:val="24"/>
          <w:szCs w:val="24"/>
        </w:rPr>
        <w:t>nte: ISO19114; página3</w:t>
      </w:r>
    </w:p>
    <w:p w14:paraId="563153A2" w14:textId="77777777" w:rsidR="00B84124" w:rsidRDefault="00B84124" w:rsidP="009C35DA">
      <w:pPr>
        <w:autoSpaceDE w:val="0"/>
        <w:autoSpaceDN w:val="0"/>
        <w:adjustRightInd w:val="0"/>
        <w:spacing w:after="200" w:line="276" w:lineRule="auto"/>
        <w:jc w:val="center"/>
        <w:rPr>
          <w:rFonts w:ascii="Garamond" w:hAnsi="Garamond" w:cs="Arial"/>
          <w:color w:val="000000"/>
          <w:sz w:val="24"/>
          <w:szCs w:val="24"/>
        </w:rPr>
      </w:pPr>
      <w:r>
        <w:rPr>
          <w:rFonts w:ascii="Garamond" w:hAnsi="Garamond" w:cs="Arial"/>
          <w:noProof/>
          <w:color w:val="000000"/>
          <w:sz w:val="24"/>
          <w:szCs w:val="24"/>
          <w:lang w:eastAsia="es-ES"/>
        </w:rPr>
        <w:drawing>
          <wp:inline distT="0" distB="0" distL="0" distR="0" wp14:anchorId="7F4894B3" wp14:editId="1E7D8519">
            <wp:extent cx="5397477" cy="4324350"/>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elo de calidad de informacion geografica_para informe de calidad.jpg"/>
                    <pic:cNvPicPr/>
                  </pic:nvPicPr>
                  <pic:blipFill>
                    <a:blip r:embed="rId8">
                      <a:extLst>
                        <a:ext uri="{28A0092B-C50C-407E-A947-70E740481C1C}">
                          <a14:useLocalDpi xmlns:a14="http://schemas.microsoft.com/office/drawing/2010/main" val="0"/>
                        </a:ext>
                      </a:extLst>
                    </a:blip>
                    <a:stretch>
                      <a:fillRect/>
                    </a:stretch>
                  </pic:blipFill>
                  <pic:spPr>
                    <a:xfrm>
                      <a:off x="0" y="0"/>
                      <a:ext cx="5414005" cy="4337592"/>
                    </a:xfrm>
                    <a:prstGeom prst="rect">
                      <a:avLst/>
                    </a:prstGeom>
                  </pic:spPr>
                </pic:pic>
              </a:graphicData>
            </a:graphic>
          </wp:inline>
        </w:drawing>
      </w:r>
    </w:p>
    <w:p w14:paraId="59E5F2D4" w14:textId="77777777" w:rsidR="00564546" w:rsidRDefault="00564546" w:rsidP="005A7EB3">
      <w:pPr>
        <w:autoSpaceDE w:val="0"/>
        <w:autoSpaceDN w:val="0"/>
        <w:adjustRightInd w:val="0"/>
        <w:spacing w:after="200" w:line="276" w:lineRule="auto"/>
        <w:jc w:val="both"/>
        <w:rPr>
          <w:rFonts w:ascii="Garamond" w:hAnsi="Garamond" w:cs="Arial"/>
          <w:color w:val="000000"/>
          <w:sz w:val="24"/>
          <w:szCs w:val="24"/>
        </w:rPr>
      </w:pPr>
    </w:p>
    <w:p w14:paraId="5B6E19B6" w14:textId="77777777" w:rsidR="00D566B4" w:rsidRDefault="00D566B4" w:rsidP="005A7EB3">
      <w:pPr>
        <w:autoSpaceDE w:val="0"/>
        <w:autoSpaceDN w:val="0"/>
        <w:adjustRightInd w:val="0"/>
        <w:spacing w:after="200" w:line="276" w:lineRule="auto"/>
        <w:jc w:val="both"/>
        <w:rPr>
          <w:rFonts w:ascii="Garamond" w:hAnsi="Garamond" w:cs="Arial"/>
          <w:color w:val="000000"/>
          <w:sz w:val="24"/>
          <w:szCs w:val="24"/>
        </w:rPr>
      </w:pPr>
    </w:p>
    <w:p w14:paraId="29DD309D" w14:textId="77777777" w:rsidR="00D566B4" w:rsidRDefault="00D566B4" w:rsidP="005A7EB3">
      <w:pPr>
        <w:autoSpaceDE w:val="0"/>
        <w:autoSpaceDN w:val="0"/>
        <w:adjustRightInd w:val="0"/>
        <w:spacing w:after="200" w:line="276" w:lineRule="auto"/>
        <w:jc w:val="both"/>
        <w:rPr>
          <w:rFonts w:ascii="Garamond" w:hAnsi="Garamond" w:cs="Arial"/>
          <w:color w:val="000000"/>
          <w:sz w:val="24"/>
          <w:szCs w:val="24"/>
        </w:rPr>
      </w:pPr>
    </w:p>
    <w:p w14:paraId="259ECB2E" w14:textId="77777777" w:rsidR="00D566B4" w:rsidRDefault="00D566B4" w:rsidP="005A7EB3">
      <w:pPr>
        <w:autoSpaceDE w:val="0"/>
        <w:autoSpaceDN w:val="0"/>
        <w:adjustRightInd w:val="0"/>
        <w:spacing w:after="200" w:line="276" w:lineRule="auto"/>
        <w:jc w:val="both"/>
        <w:rPr>
          <w:rFonts w:ascii="Garamond" w:hAnsi="Garamond" w:cs="Arial"/>
          <w:color w:val="000000"/>
          <w:sz w:val="24"/>
          <w:szCs w:val="24"/>
        </w:rPr>
      </w:pPr>
    </w:p>
    <w:p w14:paraId="042287AB" w14:textId="66803666" w:rsidR="00564546" w:rsidRDefault="00530268" w:rsidP="005A7EB3">
      <w:pPr>
        <w:autoSpaceDE w:val="0"/>
        <w:autoSpaceDN w:val="0"/>
        <w:adjustRightInd w:val="0"/>
        <w:spacing w:after="200" w:line="276" w:lineRule="auto"/>
        <w:jc w:val="both"/>
        <w:rPr>
          <w:rFonts w:ascii="Garamond" w:hAnsi="Garamond" w:cs="Arial"/>
          <w:color w:val="000000"/>
          <w:sz w:val="24"/>
          <w:szCs w:val="24"/>
        </w:rPr>
      </w:pPr>
      <w:r>
        <w:rPr>
          <w:rFonts w:ascii="Garamond" w:hAnsi="Garamond" w:cs="Arial"/>
          <w:color w:val="000000"/>
          <w:sz w:val="24"/>
          <w:szCs w:val="24"/>
        </w:rPr>
        <w:t xml:space="preserve">El </w:t>
      </w:r>
      <w:r w:rsidR="00C07224">
        <w:rPr>
          <w:rFonts w:ascii="Garamond" w:hAnsi="Garamond" w:cs="Arial"/>
          <w:color w:val="000000"/>
          <w:sz w:val="24"/>
          <w:szCs w:val="24"/>
        </w:rPr>
        <w:t>C</w:t>
      </w:r>
      <w:r>
        <w:rPr>
          <w:rFonts w:ascii="Garamond" w:hAnsi="Garamond" w:cs="Arial"/>
          <w:color w:val="000000"/>
          <w:sz w:val="24"/>
          <w:szCs w:val="24"/>
        </w:rPr>
        <w:t>uadro</w:t>
      </w:r>
      <w:r w:rsidR="0013033E">
        <w:rPr>
          <w:rFonts w:ascii="Garamond" w:hAnsi="Garamond" w:cs="Arial"/>
          <w:color w:val="000000"/>
          <w:sz w:val="24"/>
          <w:szCs w:val="24"/>
        </w:rPr>
        <w:t>2</w:t>
      </w:r>
      <w:r w:rsidR="00D566B4">
        <w:rPr>
          <w:rFonts w:ascii="Garamond" w:hAnsi="Garamond" w:cs="Arial"/>
          <w:color w:val="000000"/>
          <w:sz w:val="24"/>
          <w:szCs w:val="24"/>
        </w:rPr>
        <w:t xml:space="preserve">, por complemento a la figura anterior, describe brevemente </w:t>
      </w:r>
      <w:r>
        <w:rPr>
          <w:rFonts w:ascii="Garamond" w:hAnsi="Garamond" w:cs="Arial"/>
          <w:color w:val="000000"/>
          <w:sz w:val="24"/>
          <w:szCs w:val="24"/>
        </w:rPr>
        <w:t xml:space="preserve">las etapas </w:t>
      </w:r>
      <w:r w:rsidR="00D566B4">
        <w:rPr>
          <w:rFonts w:ascii="Garamond" w:hAnsi="Garamond" w:cs="Arial"/>
          <w:color w:val="000000"/>
          <w:sz w:val="24"/>
          <w:szCs w:val="24"/>
        </w:rPr>
        <w:t xml:space="preserve">a seguir durante </w:t>
      </w:r>
      <w:r>
        <w:rPr>
          <w:rFonts w:ascii="Garamond" w:hAnsi="Garamond" w:cs="Arial"/>
          <w:color w:val="000000"/>
          <w:sz w:val="24"/>
          <w:szCs w:val="24"/>
        </w:rPr>
        <w:t xml:space="preserve">el proceso de evaluación de </w:t>
      </w:r>
      <w:r w:rsidR="00D566B4">
        <w:rPr>
          <w:rFonts w:ascii="Garamond" w:hAnsi="Garamond" w:cs="Arial"/>
          <w:color w:val="000000"/>
          <w:sz w:val="24"/>
          <w:szCs w:val="24"/>
        </w:rPr>
        <w:t xml:space="preserve">la </w:t>
      </w:r>
      <w:r>
        <w:rPr>
          <w:rFonts w:ascii="Garamond" w:hAnsi="Garamond" w:cs="Arial"/>
          <w:color w:val="000000"/>
          <w:sz w:val="24"/>
          <w:szCs w:val="24"/>
        </w:rPr>
        <w:t>calidad</w:t>
      </w:r>
      <w:r w:rsidR="00B5635F">
        <w:rPr>
          <w:rFonts w:ascii="Garamond" w:hAnsi="Garamond" w:cs="Arial"/>
          <w:color w:val="000000"/>
          <w:sz w:val="24"/>
          <w:szCs w:val="24"/>
        </w:rPr>
        <w:t xml:space="preserve"> (ISO 19114 p</w:t>
      </w:r>
      <w:r w:rsidR="00C07224">
        <w:rPr>
          <w:rFonts w:ascii="Garamond" w:hAnsi="Garamond" w:cs="Arial"/>
          <w:color w:val="000000"/>
          <w:sz w:val="24"/>
          <w:szCs w:val="24"/>
        </w:rPr>
        <w:t>ágina</w:t>
      </w:r>
      <w:r w:rsidR="00B5635F">
        <w:rPr>
          <w:rFonts w:ascii="Garamond" w:hAnsi="Garamond" w:cs="Arial"/>
          <w:color w:val="000000"/>
          <w:sz w:val="24"/>
          <w:szCs w:val="24"/>
        </w:rPr>
        <w:t xml:space="preserve"> 5)</w:t>
      </w:r>
      <w:r w:rsidR="00D566B4">
        <w:rPr>
          <w:rFonts w:ascii="Garamond" w:hAnsi="Garamond" w:cs="Arial"/>
          <w:color w:val="000000"/>
          <w:sz w:val="24"/>
          <w:szCs w:val="24"/>
        </w:rPr>
        <w:t>; esto es</w:t>
      </w:r>
      <w:r w:rsidR="00B5635F">
        <w:rPr>
          <w:rFonts w:ascii="Garamond" w:hAnsi="Garamond" w:cs="Arial"/>
          <w:color w:val="000000"/>
          <w:sz w:val="24"/>
          <w:szCs w:val="24"/>
        </w:rPr>
        <w:t xml:space="preserve">, con </w:t>
      </w:r>
      <w:r w:rsidR="00D566B4">
        <w:rPr>
          <w:rFonts w:ascii="Garamond" w:hAnsi="Garamond" w:cs="Arial"/>
          <w:color w:val="000000"/>
          <w:sz w:val="24"/>
          <w:szCs w:val="24"/>
        </w:rPr>
        <w:t>e</w:t>
      </w:r>
      <w:r w:rsidR="00B5635F">
        <w:rPr>
          <w:rFonts w:ascii="Garamond" w:hAnsi="Garamond" w:cs="Arial"/>
          <w:color w:val="000000"/>
          <w:sz w:val="24"/>
          <w:szCs w:val="24"/>
        </w:rPr>
        <w:t>l fin d</w:t>
      </w:r>
      <w:r w:rsidR="00D566B4">
        <w:rPr>
          <w:rFonts w:ascii="Garamond" w:hAnsi="Garamond" w:cs="Arial"/>
          <w:color w:val="000000"/>
          <w:sz w:val="24"/>
          <w:szCs w:val="24"/>
        </w:rPr>
        <w:t xml:space="preserve">ar las </w:t>
      </w:r>
      <w:r w:rsidR="00B5635F">
        <w:rPr>
          <w:rFonts w:ascii="Garamond" w:hAnsi="Garamond" w:cs="Arial"/>
          <w:color w:val="000000"/>
          <w:sz w:val="24"/>
          <w:szCs w:val="24"/>
        </w:rPr>
        <w:t>base</w:t>
      </w:r>
      <w:r w:rsidR="00D566B4">
        <w:rPr>
          <w:rFonts w:ascii="Garamond" w:hAnsi="Garamond" w:cs="Arial"/>
          <w:color w:val="000000"/>
          <w:sz w:val="24"/>
          <w:szCs w:val="24"/>
        </w:rPr>
        <w:t>s</w:t>
      </w:r>
      <w:r w:rsidR="00B5635F">
        <w:rPr>
          <w:rFonts w:ascii="Garamond" w:hAnsi="Garamond" w:cs="Arial"/>
          <w:color w:val="000000"/>
          <w:sz w:val="24"/>
          <w:szCs w:val="24"/>
        </w:rPr>
        <w:t xml:space="preserve"> </w:t>
      </w:r>
      <w:r w:rsidR="00D566B4">
        <w:rPr>
          <w:rFonts w:ascii="Garamond" w:hAnsi="Garamond" w:cs="Arial"/>
          <w:color w:val="000000"/>
          <w:sz w:val="24"/>
          <w:szCs w:val="24"/>
        </w:rPr>
        <w:t xml:space="preserve">para llevar a cabo </w:t>
      </w:r>
      <w:r w:rsidR="00B5635F">
        <w:rPr>
          <w:rFonts w:ascii="Garamond" w:hAnsi="Garamond" w:cs="Arial"/>
          <w:color w:val="000000"/>
          <w:sz w:val="24"/>
          <w:szCs w:val="24"/>
        </w:rPr>
        <w:t xml:space="preserve">de evaluación </w:t>
      </w:r>
      <w:r w:rsidR="00D566B4">
        <w:rPr>
          <w:rFonts w:ascii="Garamond" w:hAnsi="Garamond" w:cs="Arial"/>
          <w:color w:val="000000"/>
          <w:sz w:val="24"/>
          <w:szCs w:val="24"/>
        </w:rPr>
        <w:t xml:space="preserve">para </w:t>
      </w:r>
      <w:r w:rsidR="00B5635F">
        <w:rPr>
          <w:rFonts w:ascii="Garamond" w:hAnsi="Garamond" w:cs="Arial"/>
          <w:color w:val="000000"/>
          <w:sz w:val="24"/>
          <w:szCs w:val="24"/>
        </w:rPr>
        <w:t>datos espaciales (Geográficos)</w:t>
      </w:r>
      <w:r w:rsidR="00D566B4">
        <w:rPr>
          <w:rFonts w:ascii="Garamond" w:hAnsi="Garamond" w:cs="Arial"/>
          <w:color w:val="000000"/>
          <w:sz w:val="24"/>
          <w:szCs w:val="24"/>
        </w:rPr>
        <w:t xml:space="preserve"> adoptada en INEGI</w:t>
      </w:r>
      <w:r w:rsidR="00B5635F">
        <w:rPr>
          <w:rFonts w:ascii="Garamond" w:hAnsi="Garamond" w:cs="Arial"/>
          <w:color w:val="000000"/>
          <w:sz w:val="24"/>
          <w:szCs w:val="24"/>
        </w:rPr>
        <w:t>.</w:t>
      </w:r>
    </w:p>
    <w:p w14:paraId="55960244" w14:textId="77777777" w:rsidR="00344F36" w:rsidRDefault="00344F36" w:rsidP="005A7EB3">
      <w:pPr>
        <w:autoSpaceDE w:val="0"/>
        <w:autoSpaceDN w:val="0"/>
        <w:adjustRightInd w:val="0"/>
        <w:spacing w:after="200" w:line="276" w:lineRule="auto"/>
        <w:jc w:val="both"/>
        <w:rPr>
          <w:rFonts w:ascii="Garamond" w:hAnsi="Garamond" w:cs="Arial"/>
          <w:color w:val="000000"/>
          <w:sz w:val="24"/>
          <w:szCs w:val="24"/>
        </w:rPr>
      </w:pPr>
    </w:p>
    <w:p w14:paraId="76E1C9A2" w14:textId="77777777" w:rsidR="00344F36" w:rsidRDefault="00344F36" w:rsidP="005A7EB3">
      <w:pPr>
        <w:autoSpaceDE w:val="0"/>
        <w:autoSpaceDN w:val="0"/>
        <w:adjustRightInd w:val="0"/>
        <w:spacing w:after="200" w:line="276" w:lineRule="auto"/>
        <w:jc w:val="both"/>
        <w:rPr>
          <w:rFonts w:ascii="Garamond" w:hAnsi="Garamond" w:cs="Arial"/>
          <w:color w:val="000000"/>
          <w:sz w:val="24"/>
          <w:szCs w:val="24"/>
        </w:rPr>
      </w:pPr>
    </w:p>
    <w:p w14:paraId="4F015160" w14:textId="77777777" w:rsidR="00344F36" w:rsidRDefault="00344F36" w:rsidP="005A7EB3">
      <w:pPr>
        <w:autoSpaceDE w:val="0"/>
        <w:autoSpaceDN w:val="0"/>
        <w:adjustRightInd w:val="0"/>
        <w:spacing w:after="200" w:line="276" w:lineRule="auto"/>
        <w:jc w:val="both"/>
        <w:rPr>
          <w:rFonts w:ascii="Garamond" w:hAnsi="Garamond" w:cs="Arial"/>
          <w:color w:val="000000"/>
          <w:sz w:val="24"/>
          <w:szCs w:val="24"/>
        </w:rPr>
      </w:pPr>
    </w:p>
    <w:p w14:paraId="443D59CA" w14:textId="5B8E282B" w:rsidR="00B5635F" w:rsidRDefault="006262B4" w:rsidP="005A7EB3">
      <w:pPr>
        <w:autoSpaceDE w:val="0"/>
        <w:autoSpaceDN w:val="0"/>
        <w:adjustRightInd w:val="0"/>
        <w:spacing w:after="200" w:line="276" w:lineRule="auto"/>
        <w:jc w:val="both"/>
        <w:rPr>
          <w:rFonts w:ascii="Garamond" w:hAnsi="Garamond" w:cs="Arial"/>
          <w:color w:val="000000"/>
          <w:sz w:val="24"/>
          <w:szCs w:val="24"/>
        </w:rPr>
      </w:pPr>
      <w:r>
        <w:rPr>
          <w:rFonts w:ascii="Garamond" w:hAnsi="Garamond" w:cs="Arial"/>
          <w:color w:val="000000"/>
          <w:sz w:val="24"/>
          <w:szCs w:val="24"/>
        </w:rPr>
        <w:lastRenderedPageBreak/>
        <w:t>Cuadro2</w:t>
      </w:r>
      <w:r w:rsidR="00B5635F">
        <w:rPr>
          <w:rFonts w:ascii="Garamond" w:hAnsi="Garamond" w:cs="Arial"/>
          <w:color w:val="000000"/>
          <w:sz w:val="24"/>
          <w:szCs w:val="24"/>
        </w:rPr>
        <w:t>. Etapas del proceso de evaluación de Calidad</w:t>
      </w:r>
      <w:r w:rsidR="00C07224">
        <w:rPr>
          <w:rFonts w:ascii="Garamond" w:hAnsi="Garamond" w:cs="Arial"/>
          <w:color w:val="000000"/>
          <w:sz w:val="24"/>
          <w:szCs w:val="24"/>
        </w:rPr>
        <w:t>.</w:t>
      </w:r>
      <w:r w:rsidR="0004005D">
        <w:rPr>
          <w:rFonts w:ascii="Garamond" w:hAnsi="Garamond" w:cs="Arial"/>
          <w:color w:val="000000"/>
          <w:sz w:val="24"/>
          <w:szCs w:val="24"/>
        </w:rPr>
        <w:t xml:space="preserve"> Fuente: Elaboración Propia</w:t>
      </w:r>
      <w:r w:rsidR="006A2A17">
        <w:rPr>
          <w:rFonts w:ascii="Garamond" w:hAnsi="Garamond" w:cs="Arial"/>
          <w:color w:val="000000"/>
          <w:sz w:val="24"/>
          <w:szCs w:val="24"/>
        </w:rPr>
        <w:t xml:space="preserve"> con adaptaciones de la Norma ISO 19114.</w:t>
      </w:r>
    </w:p>
    <w:tbl>
      <w:tblPr>
        <w:tblStyle w:val="Tablaconcuadrcula"/>
        <w:tblW w:w="0" w:type="auto"/>
        <w:tblLook w:val="04A0" w:firstRow="1" w:lastRow="0" w:firstColumn="1" w:lastColumn="0" w:noHBand="0" w:noVBand="1"/>
      </w:tblPr>
      <w:tblGrid>
        <w:gridCol w:w="1696"/>
        <w:gridCol w:w="2977"/>
        <w:gridCol w:w="4155"/>
      </w:tblGrid>
      <w:tr w:rsidR="00D869EE" w14:paraId="3D3F5845" w14:textId="77777777" w:rsidTr="00D869EE">
        <w:tc>
          <w:tcPr>
            <w:tcW w:w="1696" w:type="dxa"/>
          </w:tcPr>
          <w:p w14:paraId="00AA75B9" w14:textId="77777777" w:rsidR="00D869EE" w:rsidRPr="00D869EE" w:rsidRDefault="00D869EE" w:rsidP="00D869EE">
            <w:pPr>
              <w:autoSpaceDE w:val="0"/>
              <w:autoSpaceDN w:val="0"/>
              <w:adjustRightInd w:val="0"/>
              <w:spacing w:after="200" w:line="276" w:lineRule="auto"/>
              <w:jc w:val="center"/>
              <w:rPr>
                <w:rFonts w:ascii="Garamond" w:hAnsi="Garamond" w:cs="Arial"/>
                <w:color w:val="000000"/>
                <w:sz w:val="24"/>
                <w:szCs w:val="24"/>
              </w:rPr>
            </w:pPr>
            <w:r w:rsidRPr="00D869EE">
              <w:rPr>
                <w:rFonts w:ascii="Garamond" w:hAnsi="Garamond" w:cs="Arial"/>
                <w:color w:val="000000"/>
                <w:sz w:val="24"/>
                <w:szCs w:val="24"/>
              </w:rPr>
              <w:t>Etapa del proceso</w:t>
            </w:r>
          </w:p>
        </w:tc>
        <w:tc>
          <w:tcPr>
            <w:tcW w:w="2977" w:type="dxa"/>
          </w:tcPr>
          <w:p w14:paraId="2672FDCB" w14:textId="77777777" w:rsidR="00D869EE" w:rsidRPr="00D869EE" w:rsidRDefault="00D869EE" w:rsidP="00D869EE">
            <w:pPr>
              <w:autoSpaceDE w:val="0"/>
              <w:autoSpaceDN w:val="0"/>
              <w:adjustRightInd w:val="0"/>
              <w:spacing w:after="200" w:line="276" w:lineRule="auto"/>
              <w:jc w:val="center"/>
              <w:rPr>
                <w:rFonts w:ascii="Garamond" w:hAnsi="Garamond" w:cs="Arial"/>
                <w:color w:val="000000"/>
                <w:sz w:val="24"/>
                <w:szCs w:val="24"/>
              </w:rPr>
            </w:pPr>
            <w:r>
              <w:rPr>
                <w:rFonts w:ascii="Garamond" w:hAnsi="Garamond" w:cs="Arial"/>
                <w:color w:val="000000"/>
                <w:sz w:val="24"/>
                <w:szCs w:val="24"/>
              </w:rPr>
              <w:t>Acción</w:t>
            </w:r>
          </w:p>
        </w:tc>
        <w:tc>
          <w:tcPr>
            <w:tcW w:w="4155" w:type="dxa"/>
          </w:tcPr>
          <w:p w14:paraId="247F2872" w14:textId="77777777" w:rsidR="00D869EE" w:rsidRPr="00D869EE" w:rsidRDefault="00D869EE" w:rsidP="00D869EE">
            <w:pPr>
              <w:autoSpaceDE w:val="0"/>
              <w:autoSpaceDN w:val="0"/>
              <w:adjustRightInd w:val="0"/>
              <w:spacing w:after="200" w:line="276" w:lineRule="auto"/>
              <w:jc w:val="center"/>
              <w:rPr>
                <w:rFonts w:ascii="Garamond" w:hAnsi="Garamond" w:cs="Arial"/>
                <w:color w:val="000000"/>
                <w:sz w:val="24"/>
                <w:szCs w:val="24"/>
              </w:rPr>
            </w:pPr>
            <w:r>
              <w:rPr>
                <w:rFonts w:ascii="Garamond" w:hAnsi="Garamond" w:cs="Arial"/>
                <w:color w:val="000000"/>
                <w:sz w:val="24"/>
                <w:szCs w:val="24"/>
              </w:rPr>
              <w:t>Descripción</w:t>
            </w:r>
          </w:p>
        </w:tc>
      </w:tr>
      <w:tr w:rsidR="00D869EE" w14:paraId="37A9CEFB" w14:textId="77777777" w:rsidTr="00D869EE">
        <w:tc>
          <w:tcPr>
            <w:tcW w:w="1696" w:type="dxa"/>
          </w:tcPr>
          <w:p w14:paraId="422A2FC3" w14:textId="77777777" w:rsidR="00D869EE" w:rsidRPr="00D869EE" w:rsidRDefault="00D869EE" w:rsidP="00E41E6B">
            <w:pPr>
              <w:autoSpaceDE w:val="0"/>
              <w:autoSpaceDN w:val="0"/>
              <w:adjustRightInd w:val="0"/>
              <w:jc w:val="center"/>
              <w:rPr>
                <w:rFonts w:ascii="Garamond" w:hAnsi="Garamond" w:cs="Arial"/>
                <w:sz w:val="20"/>
                <w:szCs w:val="20"/>
              </w:rPr>
            </w:pPr>
            <w:r w:rsidRPr="00D869EE">
              <w:rPr>
                <w:rFonts w:ascii="Garamond" w:hAnsi="Garamond" w:cs="Arial"/>
                <w:sz w:val="20"/>
                <w:szCs w:val="20"/>
              </w:rPr>
              <w:t>1</w:t>
            </w:r>
          </w:p>
          <w:p w14:paraId="67772228" w14:textId="77777777" w:rsidR="00D869EE" w:rsidRPr="00D869EE" w:rsidRDefault="00D869EE" w:rsidP="00D869EE">
            <w:pPr>
              <w:autoSpaceDE w:val="0"/>
              <w:autoSpaceDN w:val="0"/>
              <w:adjustRightInd w:val="0"/>
              <w:rPr>
                <w:rFonts w:ascii="Garamond" w:hAnsi="Garamond" w:cs="Arial"/>
                <w:sz w:val="20"/>
                <w:szCs w:val="20"/>
              </w:rPr>
            </w:pPr>
          </w:p>
          <w:p w14:paraId="60663BF6" w14:textId="77777777" w:rsidR="00D869EE" w:rsidRPr="00D869EE" w:rsidRDefault="00D869EE" w:rsidP="00D869EE">
            <w:pPr>
              <w:autoSpaceDE w:val="0"/>
              <w:autoSpaceDN w:val="0"/>
              <w:adjustRightInd w:val="0"/>
              <w:spacing w:after="200" w:line="276" w:lineRule="auto"/>
              <w:jc w:val="both"/>
              <w:rPr>
                <w:rFonts w:ascii="Garamond" w:hAnsi="Garamond" w:cs="Arial"/>
                <w:color w:val="000000"/>
                <w:sz w:val="20"/>
                <w:szCs w:val="20"/>
                <w:highlight w:val="yellow"/>
              </w:rPr>
            </w:pPr>
          </w:p>
        </w:tc>
        <w:tc>
          <w:tcPr>
            <w:tcW w:w="2977" w:type="dxa"/>
          </w:tcPr>
          <w:p w14:paraId="4D1727A1" w14:textId="77777777" w:rsidR="00D869EE" w:rsidRPr="00D869EE" w:rsidRDefault="00D869EE" w:rsidP="00D869EE">
            <w:pPr>
              <w:autoSpaceDE w:val="0"/>
              <w:autoSpaceDN w:val="0"/>
              <w:adjustRightInd w:val="0"/>
              <w:rPr>
                <w:rFonts w:ascii="Garamond" w:hAnsi="Garamond" w:cs="Arial"/>
                <w:sz w:val="20"/>
                <w:szCs w:val="20"/>
              </w:rPr>
            </w:pPr>
            <w:r w:rsidRPr="00D869EE">
              <w:rPr>
                <w:rFonts w:ascii="Garamond" w:hAnsi="Garamond" w:cs="Arial"/>
                <w:sz w:val="20"/>
                <w:szCs w:val="20"/>
              </w:rPr>
              <w:t>Identificar un elemento aplicable de calidad de datos (sub-elemento) y alcance de la calidad de datos.</w:t>
            </w:r>
          </w:p>
          <w:p w14:paraId="0C582E79" w14:textId="77777777" w:rsidR="00D869EE" w:rsidRPr="00D869EE" w:rsidRDefault="00D869EE" w:rsidP="00D869EE">
            <w:pPr>
              <w:autoSpaceDE w:val="0"/>
              <w:autoSpaceDN w:val="0"/>
              <w:adjustRightInd w:val="0"/>
              <w:rPr>
                <w:rFonts w:ascii="Garamond" w:hAnsi="Garamond" w:cs="Arial"/>
                <w:color w:val="000000"/>
                <w:sz w:val="20"/>
                <w:szCs w:val="20"/>
                <w:highlight w:val="yellow"/>
              </w:rPr>
            </w:pPr>
          </w:p>
        </w:tc>
        <w:tc>
          <w:tcPr>
            <w:tcW w:w="4155" w:type="dxa"/>
          </w:tcPr>
          <w:p w14:paraId="2DFB8969" w14:textId="77777777" w:rsidR="00D869EE" w:rsidRPr="00D869EE" w:rsidRDefault="00D869EE" w:rsidP="00D869EE">
            <w:pPr>
              <w:autoSpaceDE w:val="0"/>
              <w:autoSpaceDN w:val="0"/>
              <w:adjustRightInd w:val="0"/>
              <w:rPr>
                <w:rFonts w:ascii="Garamond" w:hAnsi="Garamond" w:cs="Arial"/>
                <w:sz w:val="20"/>
                <w:szCs w:val="20"/>
              </w:rPr>
            </w:pPr>
            <w:r w:rsidRPr="00D869EE">
              <w:rPr>
                <w:rFonts w:ascii="Garamond" w:hAnsi="Garamond" w:cs="Arial"/>
                <w:sz w:val="20"/>
                <w:szCs w:val="20"/>
              </w:rPr>
              <w:t xml:space="preserve">El elemento, sub-elemento y alcance de la calidad de datos a ser probada, se identifica de acuerdo a los requerimientos de ISO 19113. </w:t>
            </w:r>
          </w:p>
          <w:p w14:paraId="25D3567D" w14:textId="77777777" w:rsidR="00D869EE" w:rsidRPr="00D869EE" w:rsidRDefault="00D869EE" w:rsidP="00D869EE">
            <w:pPr>
              <w:autoSpaceDE w:val="0"/>
              <w:autoSpaceDN w:val="0"/>
              <w:adjustRightInd w:val="0"/>
              <w:rPr>
                <w:rFonts w:ascii="Garamond" w:hAnsi="Garamond" w:cs="Arial"/>
                <w:color w:val="000000"/>
                <w:sz w:val="24"/>
                <w:szCs w:val="24"/>
              </w:rPr>
            </w:pPr>
            <w:r w:rsidRPr="00D869EE">
              <w:rPr>
                <w:rFonts w:ascii="Garamond" w:hAnsi="Garamond" w:cs="Arial"/>
                <w:sz w:val="20"/>
                <w:szCs w:val="20"/>
              </w:rPr>
              <w:t>Este paso se repite tantas veces como pruebas se requieran para la especificación del producto o requerimientos de los usuarios.</w:t>
            </w:r>
          </w:p>
        </w:tc>
      </w:tr>
      <w:tr w:rsidR="00D869EE" w14:paraId="742891EA" w14:textId="77777777" w:rsidTr="00D869EE">
        <w:tc>
          <w:tcPr>
            <w:tcW w:w="1696" w:type="dxa"/>
          </w:tcPr>
          <w:p w14:paraId="0876374C" w14:textId="77777777" w:rsidR="00D869EE" w:rsidRPr="00D0611F" w:rsidRDefault="00D869EE" w:rsidP="00D0611F">
            <w:pPr>
              <w:autoSpaceDE w:val="0"/>
              <w:autoSpaceDN w:val="0"/>
              <w:adjustRightInd w:val="0"/>
              <w:spacing w:after="200" w:line="276" w:lineRule="auto"/>
              <w:jc w:val="center"/>
              <w:rPr>
                <w:rFonts w:ascii="Garamond" w:hAnsi="Garamond" w:cs="Arial"/>
                <w:color w:val="000000"/>
                <w:sz w:val="20"/>
                <w:szCs w:val="20"/>
              </w:rPr>
            </w:pPr>
            <w:r w:rsidRPr="00D0611F">
              <w:rPr>
                <w:rFonts w:ascii="Garamond" w:hAnsi="Garamond" w:cs="Arial"/>
                <w:color w:val="000000"/>
                <w:sz w:val="20"/>
                <w:szCs w:val="20"/>
              </w:rPr>
              <w:t>2</w:t>
            </w:r>
          </w:p>
        </w:tc>
        <w:tc>
          <w:tcPr>
            <w:tcW w:w="2977" w:type="dxa"/>
          </w:tcPr>
          <w:p w14:paraId="3A34165B" w14:textId="77777777" w:rsidR="00D869EE" w:rsidRPr="00D0611F" w:rsidRDefault="00D0611F" w:rsidP="00D0611F">
            <w:pPr>
              <w:autoSpaceDE w:val="0"/>
              <w:autoSpaceDN w:val="0"/>
              <w:adjustRightInd w:val="0"/>
              <w:spacing w:after="200" w:line="276" w:lineRule="auto"/>
              <w:jc w:val="both"/>
              <w:rPr>
                <w:rFonts w:ascii="Garamond" w:hAnsi="Garamond" w:cs="Arial"/>
                <w:color w:val="000000"/>
                <w:sz w:val="20"/>
                <w:szCs w:val="20"/>
              </w:rPr>
            </w:pPr>
            <w:r>
              <w:rPr>
                <w:rFonts w:ascii="Garamond" w:hAnsi="Garamond" w:cs="Arial"/>
                <w:sz w:val="20"/>
                <w:szCs w:val="20"/>
              </w:rPr>
              <w:t xml:space="preserve">Identificar una medida de calidad de los datos (Indicador) </w:t>
            </w:r>
          </w:p>
        </w:tc>
        <w:tc>
          <w:tcPr>
            <w:tcW w:w="4155" w:type="dxa"/>
          </w:tcPr>
          <w:p w14:paraId="7B4A804A" w14:textId="77777777" w:rsidR="00D869EE" w:rsidRPr="00530268" w:rsidRDefault="00D0611F" w:rsidP="00530268">
            <w:pPr>
              <w:autoSpaceDE w:val="0"/>
              <w:autoSpaceDN w:val="0"/>
              <w:adjustRightInd w:val="0"/>
              <w:rPr>
                <w:rFonts w:ascii="Garamond" w:hAnsi="Garamond" w:cs="Arial"/>
                <w:sz w:val="20"/>
                <w:szCs w:val="20"/>
              </w:rPr>
            </w:pPr>
            <w:r w:rsidRPr="00530268">
              <w:rPr>
                <w:rFonts w:ascii="Garamond" w:hAnsi="Garamond" w:cs="Arial"/>
                <w:sz w:val="20"/>
                <w:szCs w:val="20"/>
              </w:rPr>
              <w:t xml:space="preserve">Una medida de calidad de datos, tipo de valor   de calidad y, si aplica, </w:t>
            </w:r>
            <w:r w:rsidR="00530268" w:rsidRPr="00530268">
              <w:rPr>
                <w:rFonts w:ascii="Garamond" w:hAnsi="Garamond" w:cs="Arial"/>
                <w:sz w:val="20"/>
                <w:szCs w:val="20"/>
              </w:rPr>
              <w:t xml:space="preserve">la unidad de medida de calidad de datos en cada prueba realizada. En la siguiente sección se dan ejemplos de medida de calidad para los elementos y sub-elementos de calidad de datos (ISO 19113). </w:t>
            </w:r>
            <w:r w:rsidR="00530268">
              <w:rPr>
                <w:rFonts w:ascii="Garamond" w:hAnsi="Garamond" w:cs="Arial"/>
                <w:sz w:val="20"/>
                <w:szCs w:val="20"/>
              </w:rPr>
              <w:t>Además se da guía para la elección del indicador de calidad.</w:t>
            </w:r>
          </w:p>
        </w:tc>
      </w:tr>
      <w:tr w:rsidR="00D869EE" w14:paraId="4C5C0FD9" w14:textId="77777777" w:rsidTr="00D869EE">
        <w:tc>
          <w:tcPr>
            <w:tcW w:w="1696" w:type="dxa"/>
          </w:tcPr>
          <w:p w14:paraId="5372A1BD" w14:textId="77777777" w:rsidR="00D869EE" w:rsidRPr="00530268" w:rsidRDefault="00530268" w:rsidP="00530268">
            <w:pPr>
              <w:autoSpaceDE w:val="0"/>
              <w:autoSpaceDN w:val="0"/>
              <w:adjustRightInd w:val="0"/>
              <w:spacing w:after="200" w:line="276" w:lineRule="auto"/>
              <w:jc w:val="center"/>
              <w:rPr>
                <w:rFonts w:ascii="Garamond" w:hAnsi="Garamond" w:cs="Arial"/>
                <w:color w:val="000000"/>
                <w:sz w:val="20"/>
                <w:szCs w:val="20"/>
              </w:rPr>
            </w:pPr>
            <w:r w:rsidRPr="00530268">
              <w:rPr>
                <w:rFonts w:ascii="Garamond" w:hAnsi="Garamond" w:cs="Arial"/>
                <w:color w:val="000000"/>
                <w:sz w:val="20"/>
                <w:szCs w:val="20"/>
              </w:rPr>
              <w:t>3</w:t>
            </w:r>
          </w:p>
        </w:tc>
        <w:tc>
          <w:tcPr>
            <w:tcW w:w="2977" w:type="dxa"/>
          </w:tcPr>
          <w:p w14:paraId="6FB3A081" w14:textId="77777777" w:rsidR="00B5635F" w:rsidRDefault="00B5635F" w:rsidP="00530268">
            <w:pPr>
              <w:autoSpaceDE w:val="0"/>
              <w:autoSpaceDN w:val="0"/>
              <w:adjustRightInd w:val="0"/>
              <w:rPr>
                <w:rFonts w:ascii="Garamond" w:hAnsi="Garamond" w:cs="Arial"/>
                <w:sz w:val="20"/>
                <w:szCs w:val="20"/>
              </w:rPr>
            </w:pPr>
            <w:r>
              <w:rPr>
                <w:rFonts w:ascii="Garamond" w:hAnsi="Garamond" w:cs="Arial"/>
                <w:sz w:val="20"/>
                <w:szCs w:val="20"/>
              </w:rPr>
              <w:t>Seleccionar y aplicar un método de evaluación de Calidad.</w:t>
            </w:r>
          </w:p>
          <w:p w14:paraId="592174B1" w14:textId="77777777" w:rsidR="00D869EE" w:rsidRPr="00530268" w:rsidRDefault="00D869EE" w:rsidP="00530268">
            <w:pPr>
              <w:autoSpaceDE w:val="0"/>
              <w:autoSpaceDN w:val="0"/>
              <w:adjustRightInd w:val="0"/>
              <w:spacing w:after="200" w:line="276" w:lineRule="auto"/>
              <w:jc w:val="both"/>
              <w:rPr>
                <w:rFonts w:ascii="Garamond" w:hAnsi="Garamond" w:cs="Arial"/>
                <w:color w:val="000000"/>
                <w:sz w:val="20"/>
                <w:szCs w:val="20"/>
              </w:rPr>
            </w:pPr>
          </w:p>
        </w:tc>
        <w:tc>
          <w:tcPr>
            <w:tcW w:w="4155" w:type="dxa"/>
          </w:tcPr>
          <w:p w14:paraId="73867FA4" w14:textId="77777777" w:rsidR="00B5635F" w:rsidRDefault="00B5635F" w:rsidP="00530268">
            <w:pPr>
              <w:autoSpaceDE w:val="0"/>
              <w:autoSpaceDN w:val="0"/>
              <w:adjustRightInd w:val="0"/>
              <w:rPr>
                <w:rFonts w:ascii="Garamond" w:hAnsi="Garamond" w:cs="Arial"/>
                <w:sz w:val="20"/>
                <w:szCs w:val="20"/>
              </w:rPr>
            </w:pPr>
            <w:r>
              <w:rPr>
                <w:rFonts w:ascii="Garamond" w:hAnsi="Garamond" w:cs="Arial"/>
                <w:sz w:val="20"/>
                <w:szCs w:val="20"/>
              </w:rPr>
              <w:t>Se seleccionan métodos de evaluación de calidad de datos para cada medida de calidad identificada.</w:t>
            </w:r>
          </w:p>
          <w:p w14:paraId="09DBB283" w14:textId="77777777" w:rsidR="00D869EE" w:rsidRPr="00530268" w:rsidRDefault="00B5635F" w:rsidP="00B01571">
            <w:pPr>
              <w:autoSpaceDE w:val="0"/>
              <w:autoSpaceDN w:val="0"/>
              <w:adjustRightInd w:val="0"/>
              <w:rPr>
                <w:rFonts w:ascii="Garamond" w:hAnsi="Garamond" w:cs="Arial"/>
                <w:sz w:val="20"/>
                <w:szCs w:val="20"/>
              </w:rPr>
            </w:pPr>
            <w:r>
              <w:rPr>
                <w:rFonts w:ascii="Garamond" w:hAnsi="Garamond" w:cs="Arial"/>
                <w:sz w:val="20"/>
                <w:szCs w:val="20"/>
              </w:rPr>
              <w:t>NOTA: Una descripción espacial de los resultados (</w:t>
            </w:r>
            <w:r w:rsidR="00B01571">
              <w:rPr>
                <w:rFonts w:ascii="Garamond" w:hAnsi="Garamond" w:cs="Arial"/>
                <w:sz w:val="20"/>
                <w:szCs w:val="20"/>
              </w:rPr>
              <w:t xml:space="preserve">alcanzados </w:t>
            </w:r>
            <w:r>
              <w:rPr>
                <w:rFonts w:ascii="Garamond" w:hAnsi="Garamond" w:cs="Arial"/>
                <w:sz w:val="20"/>
                <w:szCs w:val="20"/>
              </w:rPr>
              <w:t>por interpolación espacial de los resultados</w:t>
            </w:r>
            <w:r w:rsidR="00B01571">
              <w:rPr>
                <w:rFonts w:ascii="Garamond" w:hAnsi="Garamond" w:cs="Arial"/>
                <w:sz w:val="20"/>
                <w:szCs w:val="20"/>
              </w:rPr>
              <w:t>, representación gráfica, etc.)</w:t>
            </w:r>
            <w:r>
              <w:rPr>
                <w:rFonts w:ascii="Garamond" w:hAnsi="Garamond" w:cs="Arial"/>
                <w:sz w:val="20"/>
                <w:szCs w:val="20"/>
              </w:rPr>
              <w:t xml:space="preserve"> </w:t>
            </w:r>
            <w:r w:rsidR="00B01571">
              <w:rPr>
                <w:rFonts w:ascii="Garamond" w:hAnsi="Garamond" w:cs="Arial"/>
                <w:sz w:val="20"/>
                <w:szCs w:val="20"/>
              </w:rPr>
              <w:t>podrían ser útiles, correspondiente no a un resultado, sino a un conjunto de datos diferente, aunque relacionado con el conjunto de datos.</w:t>
            </w:r>
          </w:p>
        </w:tc>
      </w:tr>
      <w:tr w:rsidR="00D869EE" w14:paraId="4A6BEC3C" w14:textId="77777777" w:rsidTr="00D869EE">
        <w:tc>
          <w:tcPr>
            <w:tcW w:w="1696" w:type="dxa"/>
          </w:tcPr>
          <w:p w14:paraId="02D8E3E2" w14:textId="77777777" w:rsidR="00D869EE" w:rsidRPr="00530268" w:rsidRDefault="00530268" w:rsidP="00530268">
            <w:pPr>
              <w:autoSpaceDE w:val="0"/>
              <w:autoSpaceDN w:val="0"/>
              <w:adjustRightInd w:val="0"/>
              <w:spacing w:after="200" w:line="276" w:lineRule="auto"/>
              <w:jc w:val="center"/>
              <w:rPr>
                <w:rFonts w:ascii="Garamond" w:hAnsi="Garamond" w:cs="Arial"/>
                <w:color w:val="000000"/>
                <w:sz w:val="20"/>
                <w:szCs w:val="20"/>
              </w:rPr>
            </w:pPr>
            <w:r w:rsidRPr="00530268">
              <w:rPr>
                <w:rFonts w:ascii="Garamond" w:hAnsi="Garamond" w:cs="Arial"/>
                <w:color w:val="000000"/>
                <w:sz w:val="20"/>
                <w:szCs w:val="20"/>
              </w:rPr>
              <w:t>4</w:t>
            </w:r>
          </w:p>
        </w:tc>
        <w:tc>
          <w:tcPr>
            <w:tcW w:w="2977" w:type="dxa"/>
          </w:tcPr>
          <w:p w14:paraId="55AB05BB" w14:textId="77777777" w:rsidR="00D869EE" w:rsidRPr="00530268" w:rsidRDefault="00530268" w:rsidP="00B01571">
            <w:pPr>
              <w:autoSpaceDE w:val="0"/>
              <w:autoSpaceDN w:val="0"/>
              <w:adjustRightInd w:val="0"/>
              <w:spacing w:after="200" w:line="276" w:lineRule="auto"/>
              <w:jc w:val="both"/>
              <w:rPr>
                <w:rFonts w:ascii="Garamond" w:hAnsi="Garamond" w:cs="Arial"/>
                <w:color w:val="000000"/>
                <w:sz w:val="20"/>
                <w:szCs w:val="20"/>
              </w:rPr>
            </w:pPr>
            <w:r w:rsidRPr="00530268">
              <w:rPr>
                <w:rFonts w:ascii="Garamond" w:hAnsi="Garamond" w:cs="Arial"/>
                <w:sz w:val="20"/>
                <w:szCs w:val="20"/>
              </w:rPr>
              <w:t>Determin</w:t>
            </w:r>
            <w:r w:rsidR="00B01571">
              <w:rPr>
                <w:rFonts w:ascii="Garamond" w:hAnsi="Garamond" w:cs="Arial"/>
                <w:sz w:val="20"/>
                <w:szCs w:val="20"/>
              </w:rPr>
              <w:t xml:space="preserve">ar los resultados de la calidad de los datos. </w:t>
            </w:r>
          </w:p>
        </w:tc>
        <w:tc>
          <w:tcPr>
            <w:tcW w:w="4155" w:type="dxa"/>
          </w:tcPr>
          <w:p w14:paraId="1D07AC5B" w14:textId="77777777" w:rsidR="00D869EE" w:rsidRPr="00B01571" w:rsidRDefault="00B01571" w:rsidP="00B01571">
            <w:pPr>
              <w:autoSpaceDE w:val="0"/>
              <w:autoSpaceDN w:val="0"/>
              <w:adjustRightInd w:val="0"/>
              <w:rPr>
                <w:rFonts w:ascii="Garamond" w:hAnsi="Garamond" w:cs="Arial"/>
                <w:sz w:val="20"/>
                <w:szCs w:val="20"/>
              </w:rPr>
            </w:pPr>
            <w:r>
              <w:rPr>
                <w:rFonts w:ascii="Garamond" w:hAnsi="Garamond" w:cs="Arial"/>
                <w:sz w:val="20"/>
                <w:szCs w:val="20"/>
              </w:rPr>
              <w:t xml:space="preserve">Un resultado de calidad de datos cuantitativo, un valor de calidad de datos o un conjunto de da valores de calidad, unidad de medida de calidad y un conjunto de datos es lo esperado como salida de aplicar el método de evaluación.  </w:t>
            </w:r>
          </w:p>
        </w:tc>
      </w:tr>
      <w:tr w:rsidR="00D869EE" w14:paraId="54EC1EBF" w14:textId="77777777" w:rsidTr="00D869EE">
        <w:tc>
          <w:tcPr>
            <w:tcW w:w="1696" w:type="dxa"/>
          </w:tcPr>
          <w:p w14:paraId="29529716" w14:textId="77777777" w:rsidR="00D869EE" w:rsidRPr="00530268" w:rsidRDefault="00530268" w:rsidP="00530268">
            <w:pPr>
              <w:autoSpaceDE w:val="0"/>
              <w:autoSpaceDN w:val="0"/>
              <w:adjustRightInd w:val="0"/>
              <w:spacing w:after="200" w:line="276" w:lineRule="auto"/>
              <w:jc w:val="center"/>
              <w:rPr>
                <w:rFonts w:ascii="Garamond" w:hAnsi="Garamond" w:cs="Arial"/>
                <w:color w:val="000000"/>
                <w:sz w:val="20"/>
                <w:szCs w:val="20"/>
              </w:rPr>
            </w:pPr>
            <w:r w:rsidRPr="00530268">
              <w:rPr>
                <w:rFonts w:ascii="Garamond" w:hAnsi="Garamond" w:cs="Arial"/>
                <w:color w:val="000000"/>
                <w:sz w:val="20"/>
                <w:szCs w:val="20"/>
              </w:rPr>
              <w:t>5</w:t>
            </w:r>
          </w:p>
        </w:tc>
        <w:tc>
          <w:tcPr>
            <w:tcW w:w="2977" w:type="dxa"/>
          </w:tcPr>
          <w:p w14:paraId="607ADFF0" w14:textId="77777777" w:rsidR="00D869EE" w:rsidRPr="00530268" w:rsidRDefault="00530268" w:rsidP="00B01571">
            <w:pPr>
              <w:autoSpaceDE w:val="0"/>
              <w:autoSpaceDN w:val="0"/>
              <w:adjustRightInd w:val="0"/>
              <w:spacing w:after="200" w:line="276" w:lineRule="auto"/>
              <w:jc w:val="both"/>
              <w:rPr>
                <w:rFonts w:ascii="Garamond" w:hAnsi="Garamond" w:cs="Arial"/>
                <w:color w:val="000000"/>
                <w:sz w:val="20"/>
                <w:szCs w:val="20"/>
              </w:rPr>
            </w:pPr>
            <w:r w:rsidRPr="00530268">
              <w:rPr>
                <w:rFonts w:ascii="Garamond" w:hAnsi="Garamond" w:cs="Arial"/>
                <w:sz w:val="20"/>
                <w:szCs w:val="20"/>
              </w:rPr>
              <w:t>Determin</w:t>
            </w:r>
            <w:r w:rsidR="00B01571">
              <w:rPr>
                <w:rFonts w:ascii="Garamond" w:hAnsi="Garamond" w:cs="Arial"/>
                <w:sz w:val="20"/>
                <w:szCs w:val="20"/>
              </w:rPr>
              <w:t>ar la</w:t>
            </w:r>
            <w:r w:rsidRPr="00530268">
              <w:rPr>
                <w:rFonts w:ascii="Garamond" w:hAnsi="Garamond" w:cs="Arial"/>
                <w:sz w:val="20"/>
                <w:szCs w:val="20"/>
              </w:rPr>
              <w:t xml:space="preserve"> conform</w:t>
            </w:r>
            <w:r w:rsidR="00B01571">
              <w:rPr>
                <w:rFonts w:ascii="Garamond" w:hAnsi="Garamond" w:cs="Arial"/>
                <w:sz w:val="20"/>
                <w:szCs w:val="20"/>
              </w:rPr>
              <w:t>idad.</w:t>
            </w:r>
          </w:p>
        </w:tc>
        <w:tc>
          <w:tcPr>
            <w:tcW w:w="4155" w:type="dxa"/>
          </w:tcPr>
          <w:p w14:paraId="64EDD5D3" w14:textId="77777777" w:rsidR="00B01571" w:rsidRDefault="00B01571" w:rsidP="00530268">
            <w:pPr>
              <w:autoSpaceDE w:val="0"/>
              <w:autoSpaceDN w:val="0"/>
              <w:adjustRightInd w:val="0"/>
              <w:rPr>
                <w:rFonts w:ascii="Garamond" w:hAnsi="Garamond" w:cs="Arial"/>
                <w:sz w:val="20"/>
                <w:szCs w:val="20"/>
              </w:rPr>
            </w:pPr>
            <w:r w:rsidRPr="00B01571">
              <w:rPr>
                <w:rFonts w:ascii="Garamond" w:hAnsi="Garamond" w:cs="Arial"/>
                <w:sz w:val="20"/>
                <w:szCs w:val="20"/>
              </w:rPr>
              <w:t>Siempre que se haya especificado un nivel de calidad de conformidad en la especificación del producto o en los requisitos del usuario, el resultado de la calidad de los datos se compara con él para determinar la conformidad</w:t>
            </w:r>
            <w:r>
              <w:rPr>
                <w:rFonts w:ascii="Garamond" w:hAnsi="Garamond" w:cs="Arial"/>
                <w:sz w:val="20"/>
                <w:szCs w:val="20"/>
              </w:rPr>
              <w:t>.</w:t>
            </w:r>
          </w:p>
          <w:p w14:paraId="1330DF1D" w14:textId="77777777" w:rsidR="00D869EE" w:rsidRPr="00530268" w:rsidRDefault="00B01571" w:rsidP="00530268">
            <w:pPr>
              <w:autoSpaceDE w:val="0"/>
              <w:autoSpaceDN w:val="0"/>
              <w:adjustRightInd w:val="0"/>
              <w:rPr>
                <w:rFonts w:ascii="Garamond" w:hAnsi="Garamond" w:cs="Arial"/>
                <w:sz w:val="20"/>
                <w:szCs w:val="20"/>
              </w:rPr>
            </w:pPr>
            <w:r w:rsidRPr="00B01571">
              <w:rPr>
                <w:rFonts w:ascii="Garamond" w:hAnsi="Garamond" w:cs="Arial"/>
                <w:sz w:val="20"/>
                <w:szCs w:val="20"/>
              </w:rPr>
              <w:t>Un resultado de calida</w:t>
            </w:r>
            <w:r>
              <w:rPr>
                <w:rFonts w:ascii="Garamond" w:hAnsi="Garamond" w:cs="Arial"/>
                <w:sz w:val="20"/>
                <w:szCs w:val="20"/>
              </w:rPr>
              <w:t>d de datos de conformidad (falla</w:t>
            </w:r>
            <w:r w:rsidRPr="00B01571">
              <w:rPr>
                <w:rFonts w:ascii="Garamond" w:hAnsi="Garamond" w:cs="Arial"/>
                <w:sz w:val="20"/>
                <w:szCs w:val="20"/>
              </w:rPr>
              <w:t xml:space="preserve"> </w:t>
            </w:r>
            <w:r>
              <w:rPr>
                <w:rFonts w:ascii="Garamond" w:hAnsi="Garamond" w:cs="Arial"/>
                <w:sz w:val="20"/>
                <w:szCs w:val="20"/>
              </w:rPr>
              <w:t>o no falla)</w:t>
            </w:r>
            <w:r w:rsidRPr="00B01571">
              <w:rPr>
                <w:rFonts w:ascii="Garamond" w:hAnsi="Garamond" w:cs="Arial"/>
                <w:sz w:val="20"/>
                <w:szCs w:val="20"/>
              </w:rPr>
              <w:t xml:space="preserve"> es la comparación del resultado de la calidad de los datos cuantitativos con un nivel de calidad de conformidad.</w:t>
            </w:r>
          </w:p>
        </w:tc>
      </w:tr>
    </w:tbl>
    <w:p w14:paraId="3102C9DE" w14:textId="77777777" w:rsidR="006A2A17" w:rsidRDefault="006A2A17" w:rsidP="005A7EB3">
      <w:pPr>
        <w:autoSpaceDE w:val="0"/>
        <w:autoSpaceDN w:val="0"/>
        <w:adjustRightInd w:val="0"/>
        <w:spacing w:after="200" w:line="276" w:lineRule="auto"/>
        <w:jc w:val="both"/>
        <w:rPr>
          <w:rFonts w:ascii="Garamond" w:hAnsi="Garamond" w:cs="Arial"/>
          <w:color w:val="000000"/>
          <w:sz w:val="24"/>
          <w:szCs w:val="24"/>
        </w:rPr>
      </w:pPr>
    </w:p>
    <w:p w14:paraId="02416A46" w14:textId="77777777" w:rsidR="00044E0E" w:rsidRPr="003372CC" w:rsidRDefault="00044E0E" w:rsidP="003372CC">
      <w:pPr>
        <w:pStyle w:val="Prrafodelista"/>
        <w:numPr>
          <w:ilvl w:val="1"/>
          <w:numId w:val="3"/>
        </w:numPr>
        <w:spacing w:after="200" w:line="276" w:lineRule="auto"/>
        <w:rPr>
          <w:rFonts w:ascii="Garamond" w:hAnsi="Garamond"/>
          <w:b/>
          <w:sz w:val="24"/>
          <w:szCs w:val="24"/>
        </w:rPr>
      </w:pPr>
      <w:r>
        <w:rPr>
          <w:rFonts w:ascii="Garamond" w:hAnsi="Garamond" w:cs="Arial"/>
          <w:b/>
          <w:color w:val="000000"/>
          <w:sz w:val="24"/>
          <w:szCs w:val="24"/>
        </w:rPr>
        <w:t>I</w:t>
      </w:r>
      <w:r w:rsidRPr="00294021">
        <w:rPr>
          <w:rFonts w:ascii="Garamond" w:hAnsi="Garamond" w:cs="Arial"/>
          <w:b/>
          <w:color w:val="000000"/>
          <w:sz w:val="24"/>
          <w:szCs w:val="24"/>
        </w:rPr>
        <w:t>ndicadores</w:t>
      </w:r>
      <w:r>
        <w:rPr>
          <w:rFonts w:ascii="Garamond" w:hAnsi="Garamond" w:cs="Arial"/>
          <w:b/>
          <w:color w:val="000000"/>
          <w:sz w:val="24"/>
          <w:szCs w:val="24"/>
        </w:rPr>
        <w:t xml:space="preserve"> </w:t>
      </w:r>
      <w:r w:rsidRPr="00294021">
        <w:rPr>
          <w:rFonts w:ascii="Garamond" w:hAnsi="Garamond" w:cs="Arial"/>
          <w:b/>
          <w:color w:val="000000"/>
          <w:sz w:val="24"/>
          <w:szCs w:val="24"/>
        </w:rPr>
        <w:t xml:space="preserve">de </w:t>
      </w:r>
      <w:r>
        <w:rPr>
          <w:rFonts w:ascii="Garamond" w:hAnsi="Garamond" w:cs="Arial"/>
          <w:b/>
          <w:color w:val="000000"/>
          <w:sz w:val="24"/>
          <w:szCs w:val="24"/>
        </w:rPr>
        <w:t>c</w:t>
      </w:r>
      <w:r w:rsidRPr="00294021">
        <w:rPr>
          <w:rFonts w:ascii="Garamond" w:hAnsi="Garamond" w:cs="Arial"/>
          <w:b/>
          <w:color w:val="000000"/>
          <w:sz w:val="24"/>
          <w:szCs w:val="24"/>
        </w:rPr>
        <w:t>alidad</w:t>
      </w:r>
      <w:r>
        <w:rPr>
          <w:rFonts w:ascii="Garamond" w:hAnsi="Garamond" w:cs="Arial"/>
          <w:b/>
          <w:color w:val="000000"/>
          <w:sz w:val="24"/>
          <w:szCs w:val="24"/>
        </w:rPr>
        <w:t xml:space="preserve"> por atributo en los componentes de calidad</w:t>
      </w:r>
    </w:p>
    <w:p w14:paraId="2296A93E" w14:textId="3E137E6F" w:rsidR="00823A8B" w:rsidRPr="00823A8B" w:rsidRDefault="00C81181" w:rsidP="00823A8B">
      <w:pPr>
        <w:autoSpaceDE w:val="0"/>
        <w:autoSpaceDN w:val="0"/>
        <w:adjustRightInd w:val="0"/>
        <w:spacing w:after="200" w:line="276" w:lineRule="auto"/>
        <w:jc w:val="both"/>
        <w:rPr>
          <w:rFonts w:ascii="Garamond" w:hAnsi="Garamond" w:cs="Arial"/>
          <w:color w:val="000000"/>
          <w:sz w:val="24"/>
          <w:szCs w:val="24"/>
        </w:rPr>
      </w:pPr>
      <w:r>
        <w:rPr>
          <w:rFonts w:ascii="Garamond" w:hAnsi="Garamond" w:cs="Arial"/>
          <w:color w:val="000000"/>
          <w:sz w:val="24"/>
          <w:szCs w:val="24"/>
        </w:rPr>
        <w:t xml:space="preserve">Similar al coso de Fotografías aéreas, la determinación de los indicadores depende de la información disponible o que se colecta para el insumo. </w:t>
      </w:r>
      <w:r w:rsidR="00823A8B" w:rsidRPr="00823A8B">
        <w:rPr>
          <w:rFonts w:ascii="Garamond" w:hAnsi="Garamond" w:cs="Arial"/>
          <w:color w:val="000000"/>
          <w:sz w:val="24"/>
          <w:szCs w:val="24"/>
        </w:rPr>
        <w:t xml:space="preserve">La norma ISO19114 </w:t>
      </w:r>
      <w:r>
        <w:rPr>
          <w:rFonts w:ascii="Garamond" w:hAnsi="Garamond" w:cs="Arial"/>
          <w:color w:val="000000"/>
          <w:sz w:val="24"/>
          <w:szCs w:val="24"/>
        </w:rPr>
        <w:t xml:space="preserve">comenta que se tienen </w:t>
      </w:r>
      <w:r w:rsidR="00823A8B">
        <w:rPr>
          <w:rFonts w:ascii="Garamond" w:hAnsi="Garamond" w:cs="Arial"/>
          <w:color w:val="000000"/>
          <w:sz w:val="24"/>
          <w:szCs w:val="24"/>
        </w:rPr>
        <w:t>d</w:t>
      </w:r>
      <w:r w:rsidR="00823A8B" w:rsidRPr="00823A8B">
        <w:rPr>
          <w:rFonts w:ascii="Garamond" w:hAnsi="Garamond" w:cs="Arial"/>
          <w:color w:val="000000"/>
          <w:sz w:val="24"/>
          <w:szCs w:val="24"/>
        </w:rPr>
        <w:t xml:space="preserve">os tipos de métodos </w:t>
      </w:r>
      <w:r w:rsidR="00823A8B">
        <w:rPr>
          <w:rFonts w:ascii="Garamond" w:hAnsi="Garamond" w:cs="Arial"/>
          <w:color w:val="000000"/>
          <w:sz w:val="24"/>
          <w:szCs w:val="24"/>
        </w:rPr>
        <w:t>para</w:t>
      </w:r>
      <w:r>
        <w:rPr>
          <w:rFonts w:ascii="Garamond" w:hAnsi="Garamond" w:cs="Arial"/>
          <w:color w:val="000000"/>
          <w:sz w:val="24"/>
          <w:szCs w:val="24"/>
        </w:rPr>
        <w:t xml:space="preserve"> determinar </w:t>
      </w:r>
      <w:r w:rsidR="00823A8B">
        <w:rPr>
          <w:rFonts w:ascii="Garamond" w:hAnsi="Garamond" w:cs="Arial"/>
          <w:color w:val="000000"/>
          <w:sz w:val="24"/>
          <w:szCs w:val="24"/>
        </w:rPr>
        <w:t xml:space="preserve">indicadores; los métodos </w:t>
      </w:r>
      <w:r w:rsidR="00823A8B" w:rsidRPr="00823A8B">
        <w:rPr>
          <w:rFonts w:ascii="Garamond" w:hAnsi="Garamond" w:cs="Arial"/>
          <w:color w:val="000000"/>
          <w:sz w:val="24"/>
          <w:szCs w:val="24"/>
        </w:rPr>
        <w:t xml:space="preserve">directos </w:t>
      </w:r>
      <w:r w:rsidR="00C07224">
        <w:rPr>
          <w:rFonts w:ascii="Garamond" w:hAnsi="Garamond" w:cs="Arial"/>
          <w:color w:val="000000"/>
          <w:sz w:val="24"/>
          <w:szCs w:val="24"/>
        </w:rPr>
        <w:t xml:space="preserve">y los </w:t>
      </w:r>
      <w:r w:rsidR="00823A8B" w:rsidRPr="00823A8B">
        <w:rPr>
          <w:rFonts w:ascii="Garamond" w:hAnsi="Garamond" w:cs="Arial"/>
          <w:color w:val="000000"/>
          <w:sz w:val="24"/>
          <w:szCs w:val="24"/>
        </w:rPr>
        <w:t>indirecto</w:t>
      </w:r>
      <w:r w:rsidR="00823A8B">
        <w:rPr>
          <w:rFonts w:ascii="Garamond" w:hAnsi="Garamond" w:cs="Arial"/>
          <w:color w:val="000000"/>
          <w:sz w:val="24"/>
          <w:szCs w:val="24"/>
        </w:rPr>
        <w:t xml:space="preserve">s. </w:t>
      </w:r>
      <w:r>
        <w:rPr>
          <w:rFonts w:ascii="Garamond" w:hAnsi="Garamond" w:cs="Arial"/>
          <w:color w:val="000000"/>
          <w:sz w:val="24"/>
          <w:szCs w:val="24"/>
        </w:rPr>
        <w:t>Como puede verificarse, para los componentes de la calidad, específicamente para la precisión de los atributos, se aplican métodos directos; mientras que el único componente que usa métodos indirectos en Linaje.</w:t>
      </w:r>
      <w:r w:rsidR="00823A8B" w:rsidRPr="00823A8B">
        <w:rPr>
          <w:rFonts w:ascii="Garamond" w:hAnsi="Garamond" w:cs="Arial"/>
          <w:color w:val="000000"/>
          <w:sz w:val="24"/>
          <w:szCs w:val="24"/>
        </w:rPr>
        <w:t xml:space="preserve"> </w:t>
      </w:r>
    </w:p>
    <w:p w14:paraId="08E77C24" w14:textId="7C3BCD7D" w:rsidR="007674A4" w:rsidRDefault="009B2B7B" w:rsidP="003D78A0">
      <w:pPr>
        <w:autoSpaceDE w:val="0"/>
        <w:autoSpaceDN w:val="0"/>
        <w:adjustRightInd w:val="0"/>
        <w:spacing w:after="200" w:line="276" w:lineRule="auto"/>
        <w:jc w:val="both"/>
        <w:rPr>
          <w:rFonts w:ascii="Garamond" w:hAnsi="Garamond" w:cs="Arial"/>
          <w:color w:val="000000"/>
          <w:sz w:val="24"/>
          <w:szCs w:val="24"/>
        </w:rPr>
      </w:pPr>
      <w:r>
        <w:rPr>
          <w:rFonts w:ascii="Garamond" w:hAnsi="Garamond" w:cs="Arial"/>
          <w:color w:val="000000"/>
          <w:sz w:val="24"/>
          <w:szCs w:val="24"/>
        </w:rPr>
        <w:lastRenderedPageBreak/>
        <w:t>Tomando como base la</w:t>
      </w:r>
      <w:r w:rsidR="00543E84">
        <w:rPr>
          <w:rFonts w:ascii="Garamond" w:hAnsi="Garamond" w:cs="Arial"/>
          <w:color w:val="000000"/>
          <w:sz w:val="24"/>
          <w:szCs w:val="24"/>
        </w:rPr>
        <w:t>s</w:t>
      </w:r>
      <w:r>
        <w:rPr>
          <w:rFonts w:ascii="Garamond" w:hAnsi="Garamond" w:cs="Arial"/>
          <w:color w:val="000000"/>
          <w:sz w:val="24"/>
          <w:szCs w:val="24"/>
        </w:rPr>
        <w:t xml:space="preserve"> norma</w:t>
      </w:r>
      <w:r w:rsidR="00543E84">
        <w:rPr>
          <w:rFonts w:ascii="Garamond" w:hAnsi="Garamond" w:cs="Arial"/>
          <w:color w:val="000000"/>
          <w:sz w:val="24"/>
          <w:szCs w:val="24"/>
        </w:rPr>
        <w:t>s</w:t>
      </w:r>
      <w:r>
        <w:rPr>
          <w:rFonts w:ascii="Garamond" w:hAnsi="Garamond" w:cs="Arial"/>
          <w:color w:val="000000"/>
          <w:sz w:val="24"/>
          <w:szCs w:val="24"/>
        </w:rPr>
        <w:t xml:space="preserve"> ISO19114</w:t>
      </w:r>
      <w:r w:rsidR="003D78A0">
        <w:rPr>
          <w:rFonts w:ascii="Garamond" w:hAnsi="Garamond" w:cs="Arial"/>
          <w:color w:val="000000"/>
          <w:sz w:val="24"/>
          <w:szCs w:val="24"/>
        </w:rPr>
        <w:t xml:space="preserve"> </w:t>
      </w:r>
      <w:r w:rsidR="00543E84">
        <w:rPr>
          <w:rFonts w:ascii="Garamond" w:hAnsi="Garamond" w:cs="Arial"/>
          <w:color w:val="000000"/>
          <w:sz w:val="24"/>
          <w:szCs w:val="24"/>
        </w:rPr>
        <w:t xml:space="preserve">e ISO 19157, </w:t>
      </w:r>
      <w:r>
        <w:rPr>
          <w:rFonts w:ascii="Garamond" w:hAnsi="Garamond" w:cs="Arial"/>
          <w:color w:val="000000"/>
          <w:sz w:val="24"/>
          <w:szCs w:val="24"/>
        </w:rPr>
        <w:t>se presenta</w:t>
      </w:r>
      <w:r w:rsidR="00543E84">
        <w:rPr>
          <w:rFonts w:ascii="Garamond" w:hAnsi="Garamond" w:cs="Arial"/>
          <w:color w:val="000000"/>
          <w:sz w:val="24"/>
          <w:szCs w:val="24"/>
        </w:rPr>
        <w:t>n e</w:t>
      </w:r>
      <w:r>
        <w:rPr>
          <w:rFonts w:ascii="Garamond" w:hAnsi="Garamond" w:cs="Arial"/>
          <w:color w:val="000000"/>
          <w:sz w:val="24"/>
          <w:szCs w:val="24"/>
        </w:rPr>
        <w:t>l siguiente cuadro</w:t>
      </w:r>
      <w:r w:rsidR="00543E84">
        <w:rPr>
          <w:rFonts w:ascii="Garamond" w:hAnsi="Garamond" w:cs="Arial"/>
          <w:color w:val="000000"/>
          <w:sz w:val="24"/>
          <w:szCs w:val="24"/>
        </w:rPr>
        <w:t xml:space="preserve"> de</w:t>
      </w:r>
      <w:r>
        <w:rPr>
          <w:rFonts w:ascii="Garamond" w:hAnsi="Garamond" w:cs="Arial"/>
          <w:color w:val="000000"/>
          <w:sz w:val="24"/>
          <w:szCs w:val="24"/>
        </w:rPr>
        <w:t xml:space="preserve"> indicadores usuales </w:t>
      </w:r>
      <w:r w:rsidR="00543E84">
        <w:rPr>
          <w:rFonts w:ascii="Garamond" w:hAnsi="Garamond" w:cs="Arial"/>
          <w:color w:val="000000"/>
          <w:sz w:val="24"/>
          <w:szCs w:val="24"/>
        </w:rPr>
        <w:t xml:space="preserve">para cada componente </w:t>
      </w:r>
      <w:r>
        <w:rPr>
          <w:rFonts w:ascii="Garamond" w:hAnsi="Garamond" w:cs="Arial"/>
          <w:color w:val="000000"/>
          <w:sz w:val="24"/>
          <w:szCs w:val="24"/>
        </w:rPr>
        <w:t xml:space="preserve">y la información que </w:t>
      </w:r>
      <w:r w:rsidR="00543E84">
        <w:rPr>
          <w:rFonts w:ascii="Garamond" w:hAnsi="Garamond" w:cs="Arial"/>
          <w:color w:val="000000"/>
          <w:sz w:val="24"/>
          <w:szCs w:val="24"/>
        </w:rPr>
        <w:t>s</w:t>
      </w:r>
      <w:r>
        <w:rPr>
          <w:rFonts w:ascii="Garamond" w:hAnsi="Garamond" w:cs="Arial"/>
          <w:color w:val="000000"/>
          <w:sz w:val="24"/>
          <w:szCs w:val="24"/>
        </w:rPr>
        <w:t>e requiere.</w:t>
      </w:r>
      <w:r w:rsidR="00543E84">
        <w:rPr>
          <w:rFonts w:ascii="Garamond" w:hAnsi="Garamond" w:cs="Arial"/>
          <w:color w:val="000000"/>
          <w:sz w:val="24"/>
          <w:szCs w:val="24"/>
        </w:rPr>
        <w:t xml:space="preserve"> Como es de esperarse, </w:t>
      </w:r>
      <w:r w:rsidR="002B4A55">
        <w:rPr>
          <w:rFonts w:ascii="Garamond" w:hAnsi="Garamond" w:cs="Arial"/>
          <w:color w:val="000000"/>
          <w:sz w:val="24"/>
          <w:szCs w:val="24"/>
        </w:rPr>
        <w:t>los indicadores de precisión son los que presentan mayor versatilidad</w:t>
      </w:r>
      <w:r w:rsidR="00543E84">
        <w:rPr>
          <w:rFonts w:ascii="Garamond" w:hAnsi="Garamond" w:cs="Arial"/>
          <w:color w:val="000000"/>
          <w:sz w:val="24"/>
          <w:szCs w:val="24"/>
        </w:rPr>
        <w:t xml:space="preserve"> en su diseño</w:t>
      </w:r>
      <w:r w:rsidR="002B4A55">
        <w:rPr>
          <w:rFonts w:ascii="Garamond" w:hAnsi="Garamond" w:cs="Arial"/>
          <w:color w:val="000000"/>
          <w:sz w:val="24"/>
          <w:szCs w:val="24"/>
        </w:rPr>
        <w:t xml:space="preserve">. </w:t>
      </w:r>
      <w:r w:rsidR="00543E84">
        <w:rPr>
          <w:rFonts w:ascii="Garamond" w:hAnsi="Garamond" w:cs="Arial"/>
          <w:color w:val="000000"/>
          <w:sz w:val="24"/>
          <w:szCs w:val="24"/>
        </w:rPr>
        <w:t xml:space="preserve">Para las Imágenes de Satélite, </w:t>
      </w:r>
      <w:r w:rsidR="003073A4">
        <w:rPr>
          <w:rFonts w:ascii="Garamond" w:hAnsi="Garamond" w:cs="Arial"/>
          <w:color w:val="000000"/>
          <w:sz w:val="24"/>
          <w:szCs w:val="24"/>
        </w:rPr>
        <w:t xml:space="preserve">hay fundamentalmente indicadores de completitud y precisión. </w:t>
      </w:r>
    </w:p>
    <w:p w14:paraId="33921648" w14:textId="009B9DBB" w:rsidR="002B4A55" w:rsidRDefault="008D0834" w:rsidP="00536A4C">
      <w:pPr>
        <w:autoSpaceDE w:val="0"/>
        <w:autoSpaceDN w:val="0"/>
        <w:adjustRightInd w:val="0"/>
        <w:spacing w:after="0" w:line="240" w:lineRule="auto"/>
        <w:jc w:val="both"/>
        <w:rPr>
          <w:rFonts w:ascii="Garamond" w:hAnsi="Garamond" w:cs="Arial"/>
          <w:color w:val="000000"/>
          <w:sz w:val="24"/>
          <w:szCs w:val="24"/>
        </w:rPr>
      </w:pPr>
      <w:r>
        <w:rPr>
          <w:rFonts w:ascii="Garamond" w:hAnsi="Garamond" w:cs="Arial"/>
          <w:color w:val="000000"/>
          <w:sz w:val="24"/>
          <w:szCs w:val="24"/>
        </w:rPr>
        <w:t>Cuadro</w:t>
      </w:r>
      <w:r w:rsidR="00344F36">
        <w:rPr>
          <w:rFonts w:ascii="Garamond" w:hAnsi="Garamond" w:cs="Arial"/>
          <w:color w:val="000000"/>
          <w:sz w:val="24"/>
          <w:szCs w:val="24"/>
        </w:rPr>
        <w:t xml:space="preserve"> </w:t>
      </w:r>
      <w:r w:rsidR="006262B4">
        <w:rPr>
          <w:rFonts w:ascii="Garamond" w:hAnsi="Garamond" w:cs="Arial"/>
          <w:color w:val="000000"/>
          <w:sz w:val="24"/>
          <w:szCs w:val="24"/>
        </w:rPr>
        <w:t>3</w:t>
      </w:r>
      <w:r>
        <w:rPr>
          <w:rFonts w:ascii="Garamond" w:hAnsi="Garamond" w:cs="Arial"/>
          <w:color w:val="000000"/>
          <w:sz w:val="24"/>
          <w:szCs w:val="24"/>
        </w:rPr>
        <w:t>. Descripción de indicadores de calidad por Componente. Fuente: Norma ISO 19114.</w:t>
      </w:r>
    </w:p>
    <w:tbl>
      <w:tblPr>
        <w:tblStyle w:val="Tablaconcuadrcula"/>
        <w:tblW w:w="0" w:type="auto"/>
        <w:tblLayout w:type="fixed"/>
        <w:tblLook w:val="04A0" w:firstRow="1" w:lastRow="0" w:firstColumn="1" w:lastColumn="0" w:noHBand="0" w:noVBand="1"/>
      </w:tblPr>
      <w:tblGrid>
        <w:gridCol w:w="1696"/>
        <w:gridCol w:w="1985"/>
        <w:gridCol w:w="1984"/>
        <w:gridCol w:w="1843"/>
        <w:gridCol w:w="1320"/>
      </w:tblGrid>
      <w:tr w:rsidR="00430D1D" w14:paraId="378A7553" w14:textId="77777777" w:rsidTr="00C35838">
        <w:tc>
          <w:tcPr>
            <w:tcW w:w="1696" w:type="dxa"/>
          </w:tcPr>
          <w:p w14:paraId="066D95E6" w14:textId="77777777" w:rsidR="00510240" w:rsidRPr="00C35838" w:rsidRDefault="00510240" w:rsidP="00430D1D">
            <w:pPr>
              <w:autoSpaceDE w:val="0"/>
              <w:autoSpaceDN w:val="0"/>
              <w:adjustRightInd w:val="0"/>
              <w:spacing w:after="200" w:line="276" w:lineRule="auto"/>
              <w:jc w:val="center"/>
              <w:rPr>
                <w:rFonts w:ascii="Garamond" w:hAnsi="Garamond" w:cs="Arial"/>
                <w:b/>
                <w:color w:val="000000"/>
              </w:rPr>
            </w:pPr>
          </w:p>
          <w:p w14:paraId="351C4A32" w14:textId="77777777" w:rsidR="000634DC" w:rsidRPr="00C35838" w:rsidRDefault="00510240" w:rsidP="00573322">
            <w:pPr>
              <w:autoSpaceDE w:val="0"/>
              <w:autoSpaceDN w:val="0"/>
              <w:adjustRightInd w:val="0"/>
              <w:spacing w:after="200" w:line="276" w:lineRule="auto"/>
              <w:jc w:val="center"/>
              <w:rPr>
                <w:rFonts w:ascii="Garamond" w:hAnsi="Garamond" w:cs="Arial"/>
                <w:b/>
                <w:color w:val="000000"/>
              </w:rPr>
            </w:pPr>
            <w:r w:rsidRPr="00C35838">
              <w:rPr>
                <w:rFonts w:ascii="Garamond" w:hAnsi="Garamond" w:cs="Arial"/>
                <w:b/>
                <w:color w:val="000000"/>
              </w:rPr>
              <w:t>Atributo /</w:t>
            </w:r>
            <w:r w:rsidR="00573322" w:rsidRPr="00C35838">
              <w:rPr>
                <w:rFonts w:ascii="Garamond" w:hAnsi="Garamond" w:cs="Arial"/>
                <w:b/>
                <w:color w:val="000000"/>
              </w:rPr>
              <w:t xml:space="preserve"> Etapa de revisión</w:t>
            </w:r>
            <w:r w:rsidRPr="00C35838">
              <w:rPr>
                <w:rFonts w:ascii="Garamond" w:hAnsi="Garamond" w:cs="Arial"/>
                <w:b/>
                <w:color w:val="000000"/>
              </w:rPr>
              <w:t xml:space="preserve"> </w:t>
            </w:r>
          </w:p>
        </w:tc>
        <w:tc>
          <w:tcPr>
            <w:tcW w:w="1985" w:type="dxa"/>
          </w:tcPr>
          <w:p w14:paraId="195733C0" w14:textId="77777777" w:rsidR="00430D1D" w:rsidRPr="00C35838" w:rsidRDefault="00430D1D" w:rsidP="00430D1D">
            <w:pPr>
              <w:autoSpaceDE w:val="0"/>
              <w:autoSpaceDN w:val="0"/>
              <w:adjustRightInd w:val="0"/>
              <w:spacing w:after="200" w:line="276" w:lineRule="auto"/>
              <w:jc w:val="center"/>
              <w:rPr>
                <w:rFonts w:ascii="Garamond" w:hAnsi="Garamond" w:cs="Arial"/>
                <w:b/>
                <w:color w:val="000000"/>
              </w:rPr>
            </w:pPr>
          </w:p>
          <w:p w14:paraId="416904D6" w14:textId="77777777" w:rsidR="00573322" w:rsidRPr="00C35838" w:rsidRDefault="00573322" w:rsidP="00430D1D">
            <w:pPr>
              <w:autoSpaceDE w:val="0"/>
              <w:autoSpaceDN w:val="0"/>
              <w:adjustRightInd w:val="0"/>
              <w:spacing w:after="200" w:line="276" w:lineRule="auto"/>
              <w:jc w:val="center"/>
              <w:rPr>
                <w:rFonts w:ascii="Garamond" w:hAnsi="Garamond" w:cs="Arial"/>
                <w:b/>
                <w:color w:val="000000"/>
              </w:rPr>
            </w:pPr>
          </w:p>
          <w:p w14:paraId="74EB4AC9" w14:textId="77777777" w:rsidR="000634DC" w:rsidRPr="00C35838" w:rsidRDefault="000634DC" w:rsidP="00430D1D">
            <w:pPr>
              <w:autoSpaceDE w:val="0"/>
              <w:autoSpaceDN w:val="0"/>
              <w:adjustRightInd w:val="0"/>
              <w:spacing w:after="200" w:line="276" w:lineRule="auto"/>
              <w:jc w:val="center"/>
              <w:rPr>
                <w:rFonts w:ascii="Garamond" w:hAnsi="Garamond" w:cs="Arial"/>
                <w:b/>
                <w:color w:val="000000"/>
              </w:rPr>
            </w:pPr>
            <w:r w:rsidRPr="00C35838">
              <w:rPr>
                <w:rFonts w:ascii="Garamond" w:hAnsi="Garamond" w:cs="Arial"/>
                <w:b/>
                <w:color w:val="000000"/>
              </w:rPr>
              <w:t>Descripción</w:t>
            </w:r>
          </w:p>
        </w:tc>
        <w:tc>
          <w:tcPr>
            <w:tcW w:w="1984" w:type="dxa"/>
          </w:tcPr>
          <w:p w14:paraId="01A0FCA8" w14:textId="77777777" w:rsidR="00430D1D" w:rsidRPr="00C35838" w:rsidRDefault="00430D1D" w:rsidP="00430D1D">
            <w:pPr>
              <w:autoSpaceDE w:val="0"/>
              <w:autoSpaceDN w:val="0"/>
              <w:adjustRightInd w:val="0"/>
              <w:spacing w:after="200" w:line="276" w:lineRule="auto"/>
              <w:jc w:val="center"/>
              <w:rPr>
                <w:rFonts w:ascii="Garamond" w:hAnsi="Garamond" w:cs="Arial"/>
                <w:b/>
                <w:color w:val="000000"/>
              </w:rPr>
            </w:pPr>
          </w:p>
          <w:p w14:paraId="1809616C" w14:textId="77777777" w:rsidR="000634DC" w:rsidRPr="00C35838" w:rsidRDefault="00B75BCF" w:rsidP="00B75BCF">
            <w:pPr>
              <w:autoSpaceDE w:val="0"/>
              <w:autoSpaceDN w:val="0"/>
              <w:adjustRightInd w:val="0"/>
              <w:spacing w:after="200" w:line="276" w:lineRule="auto"/>
              <w:jc w:val="center"/>
              <w:rPr>
                <w:rFonts w:ascii="Garamond" w:hAnsi="Garamond" w:cs="Arial"/>
                <w:b/>
                <w:color w:val="000000"/>
              </w:rPr>
            </w:pPr>
            <w:r w:rsidRPr="00C35838">
              <w:rPr>
                <w:rFonts w:ascii="Garamond" w:hAnsi="Garamond" w:cs="Arial"/>
                <w:b/>
                <w:color w:val="000000"/>
              </w:rPr>
              <w:t xml:space="preserve">Unidad de Medición o </w:t>
            </w:r>
            <w:r w:rsidR="00573322" w:rsidRPr="00C35838">
              <w:rPr>
                <w:rFonts w:ascii="Garamond" w:hAnsi="Garamond" w:cs="Arial"/>
                <w:b/>
                <w:color w:val="000000"/>
              </w:rPr>
              <w:t>Tipo de variable (información disponible)</w:t>
            </w:r>
            <w:r w:rsidRPr="00C35838">
              <w:rPr>
                <w:rFonts w:ascii="Garamond" w:hAnsi="Garamond" w:cs="Arial"/>
                <w:b/>
                <w:color w:val="000000"/>
              </w:rPr>
              <w:t xml:space="preserve"> *</w:t>
            </w:r>
          </w:p>
        </w:tc>
        <w:tc>
          <w:tcPr>
            <w:tcW w:w="1843" w:type="dxa"/>
          </w:tcPr>
          <w:p w14:paraId="3AEB1C0A" w14:textId="77777777" w:rsidR="00430D1D" w:rsidRPr="00C35838" w:rsidRDefault="00430D1D" w:rsidP="00430D1D">
            <w:pPr>
              <w:autoSpaceDE w:val="0"/>
              <w:autoSpaceDN w:val="0"/>
              <w:adjustRightInd w:val="0"/>
              <w:spacing w:after="200" w:line="276" w:lineRule="auto"/>
              <w:jc w:val="center"/>
              <w:rPr>
                <w:rFonts w:ascii="Garamond" w:hAnsi="Garamond" w:cs="Arial"/>
                <w:b/>
                <w:color w:val="000000"/>
              </w:rPr>
            </w:pPr>
          </w:p>
          <w:p w14:paraId="689F8CA0" w14:textId="77777777" w:rsidR="00573322" w:rsidRPr="00C35838" w:rsidRDefault="00573322" w:rsidP="00430D1D">
            <w:pPr>
              <w:autoSpaceDE w:val="0"/>
              <w:autoSpaceDN w:val="0"/>
              <w:adjustRightInd w:val="0"/>
              <w:spacing w:after="200" w:line="276" w:lineRule="auto"/>
              <w:jc w:val="center"/>
              <w:rPr>
                <w:rFonts w:ascii="Garamond" w:hAnsi="Garamond" w:cs="Arial"/>
                <w:b/>
                <w:color w:val="000000"/>
              </w:rPr>
            </w:pPr>
          </w:p>
          <w:p w14:paraId="4BE2C851" w14:textId="77777777" w:rsidR="000634DC" w:rsidRPr="00C35838" w:rsidRDefault="000634DC" w:rsidP="00430D1D">
            <w:pPr>
              <w:autoSpaceDE w:val="0"/>
              <w:autoSpaceDN w:val="0"/>
              <w:adjustRightInd w:val="0"/>
              <w:spacing w:after="200" w:line="276" w:lineRule="auto"/>
              <w:jc w:val="center"/>
              <w:rPr>
                <w:rFonts w:ascii="Garamond" w:hAnsi="Garamond" w:cs="Arial"/>
                <w:b/>
                <w:color w:val="000000"/>
              </w:rPr>
            </w:pPr>
            <w:r w:rsidRPr="00C35838">
              <w:rPr>
                <w:rFonts w:ascii="Garamond" w:hAnsi="Garamond" w:cs="Arial"/>
                <w:b/>
                <w:color w:val="000000"/>
              </w:rPr>
              <w:t>In</w:t>
            </w:r>
            <w:r w:rsidR="00573322" w:rsidRPr="00C35838">
              <w:rPr>
                <w:rFonts w:ascii="Garamond" w:hAnsi="Garamond" w:cs="Arial"/>
                <w:b/>
                <w:color w:val="000000"/>
              </w:rPr>
              <w:t>dicador</w:t>
            </w:r>
          </w:p>
        </w:tc>
        <w:tc>
          <w:tcPr>
            <w:tcW w:w="1320" w:type="dxa"/>
          </w:tcPr>
          <w:p w14:paraId="562B9E5F" w14:textId="77777777" w:rsidR="00430D1D" w:rsidRPr="00C35838" w:rsidRDefault="00430D1D" w:rsidP="00430D1D">
            <w:pPr>
              <w:autoSpaceDE w:val="0"/>
              <w:autoSpaceDN w:val="0"/>
              <w:adjustRightInd w:val="0"/>
              <w:spacing w:after="200" w:line="276" w:lineRule="auto"/>
              <w:jc w:val="center"/>
              <w:rPr>
                <w:rFonts w:ascii="Garamond" w:hAnsi="Garamond" w:cs="Arial"/>
                <w:b/>
                <w:color w:val="000000"/>
              </w:rPr>
            </w:pPr>
          </w:p>
          <w:p w14:paraId="62677F45" w14:textId="77777777" w:rsidR="000634DC" w:rsidRPr="00C35838" w:rsidRDefault="00430D1D" w:rsidP="00B75BCF">
            <w:pPr>
              <w:autoSpaceDE w:val="0"/>
              <w:autoSpaceDN w:val="0"/>
              <w:adjustRightInd w:val="0"/>
              <w:spacing w:after="200" w:line="276" w:lineRule="auto"/>
              <w:jc w:val="center"/>
              <w:rPr>
                <w:rFonts w:ascii="Garamond" w:hAnsi="Garamond" w:cs="Arial"/>
                <w:b/>
                <w:color w:val="000000"/>
              </w:rPr>
            </w:pPr>
            <w:r w:rsidRPr="00C35838">
              <w:rPr>
                <w:rFonts w:ascii="Garamond" w:hAnsi="Garamond" w:cs="Arial"/>
                <w:b/>
                <w:color w:val="000000"/>
              </w:rPr>
              <w:t>Unidad</w:t>
            </w:r>
            <w:r w:rsidR="00B75BCF" w:rsidRPr="00C35838">
              <w:rPr>
                <w:rFonts w:ascii="Garamond" w:hAnsi="Garamond" w:cs="Arial"/>
                <w:b/>
                <w:color w:val="000000"/>
              </w:rPr>
              <w:t xml:space="preserve"> de medición del indicador</w:t>
            </w:r>
          </w:p>
        </w:tc>
      </w:tr>
      <w:tr w:rsidR="00510240" w14:paraId="19F58289" w14:textId="77777777" w:rsidTr="00536A4C">
        <w:trPr>
          <w:trHeight w:val="352"/>
        </w:trPr>
        <w:tc>
          <w:tcPr>
            <w:tcW w:w="8828" w:type="dxa"/>
            <w:gridSpan w:val="5"/>
          </w:tcPr>
          <w:p w14:paraId="6A8C0DAC" w14:textId="77777777" w:rsidR="00510240" w:rsidRPr="00510240" w:rsidRDefault="0016589A" w:rsidP="00510240">
            <w:pPr>
              <w:autoSpaceDE w:val="0"/>
              <w:autoSpaceDN w:val="0"/>
              <w:adjustRightInd w:val="0"/>
              <w:spacing w:after="200" w:line="276" w:lineRule="auto"/>
              <w:jc w:val="center"/>
              <w:rPr>
                <w:rFonts w:ascii="Garamond" w:hAnsi="Garamond" w:cs="Arial"/>
                <w:b/>
                <w:color w:val="000000"/>
                <w:sz w:val="24"/>
                <w:szCs w:val="24"/>
              </w:rPr>
            </w:pPr>
            <w:r>
              <w:rPr>
                <w:rFonts w:ascii="Garamond" w:hAnsi="Garamond" w:cs="Arial"/>
                <w:i/>
                <w:color w:val="000000"/>
              </w:rPr>
              <w:t>(Completitud)</w:t>
            </w:r>
            <w:r w:rsidR="0094229E">
              <w:rPr>
                <w:rFonts w:ascii="Garamond" w:hAnsi="Garamond" w:cs="Arial"/>
                <w:i/>
                <w:color w:val="000000"/>
              </w:rPr>
              <w:t xml:space="preserve"> </w:t>
            </w:r>
            <w:r w:rsidR="00510240">
              <w:rPr>
                <w:rFonts w:ascii="Garamond" w:hAnsi="Garamond" w:cs="Arial"/>
                <w:b/>
                <w:color w:val="000000"/>
                <w:sz w:val="24"/>
                <w:szCs w:val="24"/>
              </w:rPr>
              <w:t>Completes</w:t>
            </w:r>
          </w:p>
        </w:tc>
      </w:tr>
      <w:tr w:rsidR="00547EF6" w14:paraId="5D1347FB" w14:textId="77777777" w:rsidTr="00C35838">
        <w:tc>
          <w:tcPr>
            <w:tcW w:w="1696" w:type="dxa"/>
          </w:tcPr>
          <w:p w14:paraId="099E75E9" w14:textId="77777777" w:rsidR="00547EF6" w:rsidRPr="00B75BCF" w:rsidRDefault="00547EF6" w:rsidP="00543E84">
            <w:pPr>
              <w:autoSpaceDE w:val="0"/>
              <w:autoSpaceDN w:val="0"/>
              <w:adjustRightInd w:val="0"/>
              <w:spacing w:after="200" w:line="276" w:lineRule="auto"/>
              <w:jc w:val="center"/>
              <w:rPr>
                <w:rFonts w:ascii="Garamond" w:hAnsi="Garamond" w:cs="Arial"/>
                <w:i/>
                <w:color w:val="000000"/>
              </w:rPr>
            </w:pPr>
            <w:r w:rsidRPr="00B75BCF">
              <w:rPr>
                <w:rFonts w:ascii="Garamond" w:hAnsi="Garamond" w:cs="Arial"/>
                <w:i/>
                <w:color w:val="000000"/>
              </w:rPr>
              <w:t>Polígonos de Áreas de Estudio</w:t>
            </w:r>
            <w:r w:rsidR="0016589A">
              <w:rPr>
                <w:rFonts w:ascii="Garamond" w:hAnsi="Garamond" w:cs="Arial"/>
                <w:i/>
                <w:color w:val="000000"/>
              </w:rPr>
              <w:t xml:space="preserve"> (Completitud)</w:t>
            </w:r>
          </w:p>
        </w:tc>
        <w:tc>
          <w:tcPr>
            <w:tcW w:w="1985" w:type="dxa"/>
          </w:tcPr>
          <w:p w14:paraId="1F1E21D2" w14:textId="59184FA7" w:rsidR="00547EF6" w:rsidRPr="00714515" w:rsidRDefault="00573322" w:rsidP="00543E84">
            <w:pPr>
              <w:autoSpaceDE w:val="0"/>
              <w:autoSpaceDN w:val="0"/>
              <w:adjustRightInd w:val="0"/>
              <w:spacing w:after="200" w:line="276" w:lineRule="auto"/>
              <w:rPr>
                <w:rFonts w:ascii="Garamond" w:hAnsi="Garamond" w:cs="Arial"/>
                <w:color w:val="000000"/>
                <w:sz w:val="20"/>
                <w:szCs w:val="20"/>
              </w:rPr>
            </w:pPr>
            <w:r w:rsidRPr="00573322">
              <w:rPr>
                <w:rFonts w:ascii="Garamond" w:hAnsi="Garamond" w:cs="Arial"/>
                <w:color w:val="000000"/>
                <w:sz w:val="20"/>
                <w:szCs w:val="20"/>
              </w:rPr>
              <w:t xml:space="preserve">Se verifica la entrega en formato </w:t>
            </w:r>
            <w:r w:rsidR="00543E84">
              <w:rPr>
                <w:rFonts w:ascii="Garamond" w:hAnsi="Garamond" w:cs="Arial"/>
                <w:color w:val="000000"/>
                <w:sz w:val="20"/>
                <w:szCs w:val="20"/>
              </w:rPr>
              <w:t>requerido (</w:t>
            </w:r>
            <w:r w:rsidRPr="00573322">
              <w:rPr>
                <w:rFonts w:ascii="Garamond" w:hAnsi="Garamond" w:cs="Arial"/>
                <w:color w:val="000000"/>
                <w:sz w:val="20"/>
                <w:szCs w:val="20"/>
              </w:rPr>
              <w:t>shape</w:t>
            </w:r>
            <w:r w:rsidR="00543E84">
              <w:rPr>
                <w:rFonts w:ascii="Garamond" w:hAnsi="Garamond" w:cs="Arial"/>
                <w:color w:val="000000"/>
                <w:sz w:val="20"/>
                <w:szCs w:val="20"/>
              </w:rPr>
              <w:t>)</w:t>
            </w:r>
            <w:r w:rsidRPr="00573322">
              <w:rPr>
                <w:rFonts w:ascii="Garamond" w:hAnsi="Garamond" w:cs="Arial"/>
                <w:color w:val="000000"/>
                <w:sz w:val="20"/>
                <w:szCs w:val="20"/>
              </w:rPr>
              <w:t xml:space="preserve"> del polígono del área de estudio.</w:t>
            </w:r>
          </w:p>
        </w:tc>
        <w:tc>
          <w:tcPr>
            <w:tcW w:w="1984" w:type="dxa"/>
          </w:tcPr>
          <w:p w14:paraId="62043547" w14:textId="77777777" w:rsidR="00573322" w:rsidRDefault="00573322" w:rsidP="00510240">
            <w:pPr>
              <w:autoSpaceDE w:val="0"/>
              <w:autoSpaceDN w:val="0"/>
              <w:adjustRightInd w:val="0"/>
              <w:spacing w:after="200" w:line="276" w:lineRule="auto"/>
              <w:jc w:val="center"/>
              <w:rPr>
                <w:rFonts w:ascii="Garamond" w:hAnsi="Garamond" w:cs="Arial"/>
                <w:color w:val="000000"/>
                <w:sz w:val="20"/>
                <w:szCs w:val="20"/>
              </w:rPr>
            </w:pPr>
          </w:p>
          <w:p w14:paraId="567CC347" w14:textId="77777777" w:rsidR="00547EF6" w:rsidRPr="00714515" w:rsidRDefault="00573322" w:rsidP="00573322">
            <w:pPr>
              <w:autoSpaceDE w:val="0"/>
              <w:autoSpaceDN w:val="0"/>
              <w:adjustRightInd w:val="0"/>
              <w:spacing w:after="200" w:line="276" w:lineRule="auto"/>
              <w:jc w:val="center"/>
              <w:rPr>
                <w:rFonts w:ascii="Garamond" w:hAnsi="Garamond" w:cs="Arial"/>
                <w:color w:val="000000"/>
                <w:sz w:val="20"/>
                <w:szCs w:val="20"/>
              </w:rPr>
            </w:pPr>
            <w:r>
              <w:rPr>
                <w:rFonts w:ascii="Garamond" w:hAnsi="Garamond" w:cs="Arial"/>
                <w:color w:val="000000"/>
                <w:sz w:val="20"/>
                <w:szCs w:val="20"/>
              </w:rPr>
              <w:t>Cumple/No Cumple</w:t>
            </w:r>
          </w:p>
        </w:tc>
        <w:tc>
          <w:tcPr>
            <w:tcW w:w="1843" w:type="dxa"/>
          </w:tcPr>
          <w:p w14:paraId="0B5C5682" w14:textId="14B4A0EC" w:rsidR="00E67A6A" w:rsidRPr="00714515" w:rsidRDefault="00E67A6A" w:rsidP="00543E84">
            <w:pPr>
              <w:autoSpaceDE w:val="0"/>
              <w:autoSpaceDN w:val="0"/>
              <w:adjustRightInd w:val="0"/>
              <w:spacing w:after="200" w:line="276" w:lineRule="auto"/>
              <w:rPr>
                <w:rFonts w:ascii="Garamond" w:hAnsi="Garamond" w:cs="Arial"/>
                <w:color w:val="000000"/>
                <w:sz w:val="20"/>
                <w:szCs w:val="20"/>
              </w:rPr>
            </w:pPr>
            <w:r>
              <w:rPr>
                <w:rFonts w:ascii="Garamond" w:hAnsi="Garamond" w:cs="Arial"/>
                <w:color w:val="000000"/>
                <w:sz w:val="20"/>
                <w:szCs w:val="20"/>
              </w:rPr>
              <w:t xml:space="preserve">Si están cubiertas los polígonos del área </w:t>
            </w:r>
            <w:r w:rsidR="00543E84">
              <w:rPr>
                <w:rFonts w:ascii="Garamond" w:hAnsi="Garamond" w:cs="Arial"/>
                <w:color w:val="000000"/>
                <w:sz w:val="20"/>
                <w:szCs w:val="20"/>
              </w:rPr>
              <w:t>so</w:t>
            </w:r>
            <w:r>
              <w:rPr>
                <w:rFonts w:ascii="Garamond" w:hAnsi="Garamond" w:cs="Arial"/>
                <w:color w:val="000000"/>
                <w:sz w:val="20"/>
                <w:szCs w:val="20"/>
              </w:rPr>
              <w:t>licitada se asigna un 100%</w:t>
            </w:r>
          </w:p>
        </w:tc>
        <w:tc>
          <w:tcPr>
            <w:tcW w:w="1320" w:type="dxa"/>
          </w:tcPr>
          <w:p w14:paraId="706F794A" w14:textId="77777777" w:rsidR="00B75BCF" w:rsidRDefault="00B75BCF" w:rsidP="00510240">
            <w:pPr>
              <w:autoSpaceDE w:val="0"/>
              <w:autoSpaceDN w:val="0"/>
              <w:adjustRightInd w:val="0"/>
              <w:spacing w:after="200" w:line="276" w:lineRule="auto"/>
              <w:jc w:val="center"/>
              <w:rPr>
                <w:rFonts w:ascii="Garamond" w:hAnsi="Garamond" w:cs="Arial"/>
                <w:color w:val="000000"/>
                <w:sz w:val="20"/>
                <w:szCs w:val="20"/>
              </w:rPr>
            </w:pPr>
          </w:p>
          <w:p w14:paraId="7F8CF155" w14:textId="77777777" w:rsidR="00547EF6" w:rsidRPr="00B75BCF" w:rsidRDefault="00573322" w:rsidP="00510240">
            <w:pPr>
              <w:autoSpaceDE w:val="0"/>
              <w:autoSpaceDN w:val="0"/>
              <w:adjustRightInd w:val="0"/>
              <w:spacing w:after="200" w:line="276" w:lineRule="auto"/>
              <w:jc w:val="center"/>
              <w:rPr>
                <w:rFonts w:ascii="Garamond" w:hAnsi="Garamond" w:cs="Arial"/>
                <w:color w:val="000000"/>
                <w:sz w:val="20"/>
                <w:szCs w:val="20"/>
              </w:rPr>
            </w:pPr>
            <w:r w:rsidRPr="00B75BCF">
              <w:rPr>
                <w:rFonts w:ascii="Garamond" w:hAnsi="Garamond" w:cs="Arial"/>
                <w:color w:val="000000"/>
                <w:sz w:val="20"/>
                <w:szCs w:val="20"/>
              </w:rPr>
              <w:t>%</w:t>
            </w:r>
          </w:p>
        </w:tc>
      </w:tr>
      <w:tr w:rsidR="00510240" w14:paraId="1E151B62" w14:textId="77777777" w:rsidTr="00C35838">
        <w:tc>
          <w:tcPr>
            <w:tcW w:w="1696" w:type="dxa"/>
          </w:tcPr>
          <w:p w14:paraId="47BD5CFF" w14:textId="77777777" w:rsidR="00573322" w:rsidRPr="00B75BCF" w:rsidRDefault="00573322" w:rsidP="00B75BCF">
            <w:pPr>
              <w:autoSpaceDE w:val="0"/>
              <w:autoSpaceDN w:val="0"/>
              <w:adjustRightInd w:val="0"/>
              <w:spacing w:after="200" w:line="276" w:lineRule="auto"/>
              <w:rPr>
                <w:rFonts w:ascii="Garamond" w:hAnsi="Garamond" w:cs="Arial"/>
                <w:i/>
                <w:color w:val="000000"/>
              </w:rPr>
            </w:pPr>
          </w:p>
          <w:p w14:paraId="46A5834B" w14:textId="77777777" w:rsidR="00510240" w:rsidRPr="00B75BCF" w:rsidRDefault="00510240" w:rsidP="00536A4C">
            <w:pPr>
              <w:autoSpaceDE w:val="0"/>
              <w:autoSpaceDN w:val="0"/>
              <w:adjustRightInd w:val="0"/>
              <w:spacing w:after="200" w:line="276" w:lineRule="auto"/>
              <w:jc w:val="center"/>
              <w:rPr>
                <w:rFonts w:ascii="Garamond" w:hAnsi="Garamond" w:cs="Arial"/>
                <w:i/>
                <w:color w:val="000000"/>
              </w:rPr>
            </w:pPr>
            <w:r w:rsidRPr="00B75BCF">
              <w:rPr>
                <w:rFonts w:ascii="Garamond" w:hAnsi="Garamond" w:cs="Arial"/>
                <w:i/>
                <w:color w:val="000000"/>
              </w:rPr>
              <w:t>Cubrimiento Estereoscópico</w:t>
            </w:r>
            <w:r w:rsidR="0016589A">
              <w:rPr>
                <w:rFonts w:ascii="Garamond" w:hAnsi="Garamond" w:cs="Arial"/>
                <w:i/>
                <w:color w:val="000000"/>
              </w:rPr>
              <w:t xml:space="preserve"> (Completitud)</w:t>
            </w:r>
          </w:p>
        </w:tc>
        <w:tc>
          <w:tcPr>
            <w:tcW w:w="1985" w:type="dxa"/>
          </w:tcPr>
          <w:p w14:paraId="56AABA39" w14:textId="3E5A89FF" w:rsidR="00510240" w:rsidRPr="00573322" w:rsidRDefault="00573322" w:rsidP="006B5016">
            <w:pPr>
              <w:autoSpaceDE w:val="0"/>
              <w:autoSpaceDN w:val="0"/>
              <w:adjustRightInd w:val="0"/>
              <w:spacing w:after="200" w:line="276" w:lineRule="auto"/>
              <w:jc w:val="center"/>
              <w:rPr>
                <w:rFonts w:ascii="Garamond" w:hAnsi="Garamond" w:cs="Arial"/>
                <w:color w:val="000000"/>
                <w:sz w:val="20"/>
                <w:szCs w:val="20"/>
              </w:rPr>
            </w:pPr>
            <w:r w:rsidRPr="00573322">
              <w:rPr>
                <w:rFonts w:ascii="Garamond" w:hAnsi="Garamond"/>
                <w:sz w:val="20"/>
                <w:szCs w:val="20"/>
              </w:rPr>
              <w:t>Se verifica</w:t>
            </w:r>
            <w:r w:rsidR="006B5016">
              <w:rPr>
                <w:rFonts w:ascii="Garamond" w:hAnsi="Garamond"/>
                <w:sz w:val="20"/>
                <w:szCs w:val="20"/>
              </w:rPr>
              <w:t>n</w:t>
            </w:r>
            <w:r w:rsidRPr="00573322">
              <w:rPr>
                <w:rFonts w:ascii="Garamond" w:hAnsi="Garamond"/>
                <w:sz w:val="20"/>
                <w:szCs w:val="20"/>
              </w:rPr>
              <w:t xml:space="preserve"> de manera visual</w:t>
            </w:r>
            <w:r w:rsidR="006B5016">
              <w:rPr>
                <w:rFonts w:ascii="Garamond" w:hAnsi="Garamond"/>
                <w:sz w:val="20"/>
                <w:szCs w:val="20"/>
              </w:rPr>
              <w:t xml:space="preserve"> que</w:t>
            </w:r>
            <w:r w:rsidRPr="00573322">
              <w:rPr>
                <w:rFonts w:ascii="Garamond" w:hAnsi="Garamond"/>
                <w:sz w:val="20"/>
                <w:szCs w:val="20"/>
              </w:rPr>
              <w:t xml:space="preserve"> las imágenes del polígono </w:t>
            </w:r>
            <w:r w:rsidR="006B5016">
              <w:rPr>
                <w:rFonts w:ascii="Garamond" w:hAnsi="Garamond"/>
                <w:sz w:val="20"/>
                <w:szCs w:val="20"/>
              </w:rPr>
              <w:t xml:space="preserve">cumplan con </w:t>
            </w:r>
            <w:r w:rsidRPr="00573322">
              <w:rPr>
                <w:rFonts w:ascii="Garamond" w:hAnsi="Garamond"/>
                <w:sz w:val="20"/>
                <w:szCs w:val="20"/>
              </w:rPr>
              <w:t>cubrimiento estereoscópico.</w:t>
            </w:r>
          </w:p>
        </w:tc>
        <w:tc>
          <w:tcPr>
            <w:tcW w:w="1984" w:type="dxa"/>
          </w:tcPr>
          <w:p w14:paraId="6EB6FEB6" w14:textId="77777777" w:rsidR="00573322" w:rsidRDefault="00573322" w:rsidP="008E62CB">
            <w:pPr>
              <w:autoSpaceDE w:val="0"/>
              <w:autoSpaceDN w:val="0"/>
              <w:adjustRightInd w:val="0"/>
              <w:spacing w:after="200" w:line="276" w:lineRule="auto"/>
              <w:rPr>
                <w:rFonts w:ascii="Garamond" w:hAnsi="Garamond" w:cs="Arial"/>
                <w:color w:val="000000"/>
                <w:sz w:val="20"/>
                <w:szCs w:val="20"/>
              </w:rPr>
            </w:pPr>
          </w:p>
          <w:p w14:paraId="708E3CBF" w14:textId="77777777" w:rsidR="00543E84" w:rsidRDefault="00543E84" w:rsidP="00510240">
            <w:pPr>
              <w:autoSpaceDE w:val="0"/>
              <w:autoSpaceDN w:val="0"/>
              <w:adjustRightInd w:val="0"/>
              <w:spacing w:after="200" w:line="276" w:lineRule="auto"/>
              <w:jc w:val="center"/>
              <w:rPr>
                <w:rFonts w:ascii="Garamond" w:hAnsi="Garamond" w:cs="Arial"/>
                <w:color w:val="000000"/>
                <w:sz w:val="20"/>
                <w:szCs w:val="20"/>
              </w:rPr>
            </w:pPr>
          </w:p>
          <w:p w14:paraId="7D567C6E" w14:textId="77777777" w:rsidR="00510240" w:rsidRPr="00714515" w:rsidRDefault="00573322" w:rsidP="00510240">
            <w:pPr>
              <w:autoSpaceDE w:val="0"/>
              <w:autoSpaceDN w:val="0"/>
              <w:adjustRightInd w:val="0"/>
              <w:spacing w:after="200" w:line="276" w:lineRule="auto"/>
              <w:jc w:val="center"/>
              <w:rPr>
                <w:rFonts w:ascii="Garamond" w:hAnsi="Garamond" w:cs="Arial"/>
                <w:color w:val="000000"/>
                <w:sz w:val="20"/>
                <w:szCs w:val="20"/>
              </w:rPr>
            </w:pPr>
            <w:r>
              <w:rPr>
                <w:rFonts w:ascii="Garamond" w:hAnsi="Garamond" w:cs="Arial"/>
                <w:color w:val="000000"/>
                <w:sz w:val="20"/>
                <w:szCs w:val="20"/>
              </w:rPr>
              <w:t>Cumple/No Cumple</w:t>
            </w:r>
          </w:p>
        </w:tc>
        <w:tc>
          <w:tcPr>
            <w:tcW w:w="1843" w:type="dxa"/>
          </w:tcPr>
          <w:p w14:paraId="79F092F3" w14:textId="77777777" w:rsidR="00510240" w:rsidRPr="00714515" w:rsidRDefault="00E67A6A" w:rsidP="00510240">
            <w:pPr>
              <w:autoSpaceDE w:val="0"/>
              <w:autoSpaceDN w:val="0"/>
              <w:adjustRightInd w:val="0"/>
              <w:spacing w:after="200" w:line="276" w:lineRule="auto"/>
              <w:jc w:val="center"/>
              <w:rPr>
                <w:rFonts w:ascii="Garamond" w:hAnsi="Garamond" w:cs="Arial"/>
                <w:color w:val="000000"/>
                <w:sz w:val="20"/>
                <w:szCs w:val="20"/>
              </w:rPr>
            </w:pPr>
            <w:r>
              <w:rPr>
                <w:rFonts w:ascii="Garamond" w:hAnsi="Garamond" w:cs="Arial"/>
                <w:color w:val="000000"/>
                <w:sz w:val="20"/>
                <w:szCs w:val="20"/>
              </w:rPr>
              <w:t>Si están cubiertas los polígonos del área licitada se asigna un 100%</w:t>
            </w:r>
          </w:p>
        </w:tc>
        <w:tc>
          <w:tcPr>
            <w:tcW w:w="1320" w:type="dxa"/>
          </w:tcPr>
          <w:p w14:paraId="1D427262" w14:textId="77777777" w:rsidR="00B75BCF" w:rsidRDefault="00B75BCF" w:rsidP="008E62CB">
            <w:pPr>
              <w:autoSpaceDE w:val="0"/>
              <w:autoSpaceDN w:val="0"/>
              <w:adjustRightInd w:val="0"/>
              <w:spacing w:after="200" w:line="276" w:lineRule="auto"/>
              <w:rPr>
                <w:rFonts w:ascii="Garamond" w:hAnsi="Garamond" w:cs="Arial"/>
                <w:color w:val="000000"/>
                <w:sz w:val="24"/>
                <w:szCs w:val="24"/>
              </w:rPr>
            </w:pPr>
          </w:p>
          <w:p w14:paraId="615511C8" w14:textId="77777777" w:rsidR="00543E84" w:rsidRDefault="00543E84" w:rsidP="00510240">
            <w:pPr>
              <w:autoSpaceDE w:val="0"/>
              <w:autoSpaceDN w:val="0"/>
              <w:adjustRightInd w:val="0"/>
              <w:spacing w:after="200" w:line="276" w:lineRule="auto"/>
              <w:jc w:val="center"/>
              <w:rPr>
                <w:rFonts w:ascii="Garamond" w:hAnsi="Garamond" w:cs="Arial"/>
                <w:color w:val="000000"/>
                <w:sz w:val="20"/>
                <w:szCs w:val="20"/>
              </w:rPr>
            </w:pPr>
          </w:p>
          <w:p w14:paraId="192AE80E" w14:textId="77777777" w:rsidR="00510240" w:rsidRPr="00B75BCF" w:rsidRDefault="00573322" w:rsidP="00510240">
            <w:pPr>
              <w:autoSpaceDE w:val="0"/>
              <w:autoSpaceDN w:val="0"/>
              <w:adjustRightInd w:val="0"/>
              <w:spacing w:after="200" w:line="276" w:lineRule="auto"/>
              <w:jc w:val="center"/>
              <w:rPr>
                <w:rFonts w:ascii="Garamond" w:hAnsi="Garamond" w:cs="Arial"/>
                <w:color w:val="000000"/>
                <w:sz w:val="20"/>
                <w:szCs w:val="20"/>
              </w:rPr>
            </w:pPr>
            <w:r w:rsidRPr="00B75BCF">
              <w:rPr>
                <w:rFonts w:ascii="Garamond" w:hAnsi="Garamond" w:cs="Arial"/>
                <w:color w:val="000000"/>
                <w:sz w:val="20"/>
                <w:szCs w:val="20"/>
              </w:rPr>
              <w:t>%</w:t>
            </w:r>
          </w:p>
        </w:tc>
      </w:tr>
      <w:tr w:rsidR="00510240" w14:paraId="49F37450" w14:textId="77777777" w:rsidTr="002F3B78">
        <w:tc>
          <w:tcPr>
            <w:tcW w:w="8828" w:type="dxa"/>
            <w:gridSpan w:val="5"/>
          </w:tcPr>
          <w:p w14:paraId="38D47759" w14:textId="77777777" w:rsidR="00510240" w:rsidRPr="00510240" w:rsidRDefault="00547EF6" w:rsidP="00510240">
            <w:pPr>
              <w:autoSpaceDE w:val="0"/>
              <w:autoSpaceDN w:val="0"/>
              <w:adjustRightInd w:val="0"/>
              <w:spacing w:after="200" w:line="276" w:lineRule="auto"/>
              <w:jc w:val="center"/>
              <w:rPr>
                <w:rFonts w:ascii="Garamond" w:hAnsi="Garamond" w:cs="Arial"/>
                <w:b/>
                <w:color w:val="000000"/>
                <w:sz w:val="24"/>
                <w:szCs w:val="24"/>
              </w:rPr>
            </w:pPr>
            <w:r>
              <w:rPr>
                <w:rFonts w:ascii="Garamond" w:hAnsi="Garamond" w:cs="Arial"/>
                <w:b/>
                <w:color w:val="000000"/>
                <w:sz w:val="24"/>
                <w:szCs w:val="24"/>
              </w:rPr>
              <w:t>Linaje</w:t>
            </w:r>
          </w:p>
        </w:tc>
      </w:tr>
      <w:tr w:rsidR="00510240" w14:paraId="15ADCD73" w14:textId="77777777" w:rsidTr="00C35838">
        <w:tc>
          <w:tcPr>
            <w:tcW w:w="1696" w:type="dxa"/>
          </w:tcPr>
          <w:p w14:paraId="1BC1F8E2" w14:textId="2E23503B" w:rsidR="0016589A" w:rsidRPr="00B75BCF" w:rsidRDefault="00547EF6" w:rsidP="00543E84">
            <w:pPr>
              <w:autoSpaceDE w:val="0"/>
              <w:autoSpaceDN w:val="0"/>
              <w:adjustRightInd w:val="0"/>
              <w:spacing w:after="200" w:line="276" w:lineRule="auto"/>
              <w:jc w:val="center"/>
              <w:rPr>
                <w:rFonts w:ascii="Garamond" w:hAnsi="Garamond" w:cs="Arial"/>
                <w:i/>
                <w:color w:val="000000"/>
              </w:rPr>
            </w:pPr>
            <w:r w:rsidRPr="00B75BCF">
              <w:rPr>
                <w:rFonts w:ascii="Garamond" w:hAnsi="Garamond" w:cs="Arial"/>
                <w:i/>
                <w:color w:val="000000"/>
              </w:rPr>
              <w:t xml:space="preserve">Formato de </w:t>
            </w:r>
            <w:r w:rsidR="00543E84">
              <w:rPr>
                <w:rFonts w:ascii="Garamond" w:hAnsi="Garamond" w:cs="Arial"/>
                <w:i/>
                <w:color w:val="000000"/>
              </w:rPr>
              <w:t xml:space="preserve">las Imágenes de Satélite </w:t>
            </w:r>
            <w:r w:rsidR="0016589A">
              <w:rPr>
                <w:rFonts w:ascii="Garamond" w:hAnsi="Garamond" w:cs="Arial"/>
                <w:i/>
                <w:color w:val="000000"/>
              </w:rPr>
              <w:t>(Completitud)</w:t>
            </w:r>
          </w:p>
        </w:tc>
        <w:tc>
          <w:tcPr>
            <w:tcW w:w="1985" w:type="dxa"/>
          </w:tcPr>
          <w:p w14:paraId="7B75A514" w14:textId="0B49DCA0" w:rsidR="00510240" w:rsidRPr="00C35838" w:rsidRDefault="00C35838" w:rsidP="00222416">
            <w:pPr>
              <w:autoSpaceDE w:val="0"/>
              <w:autoSpaceDN w:val="0"/>
              <w:adjustRightInd w:val="0"/>
              <w:spacing w:after="200" w:line="276" w:lineRule="auto"/>
              <w:jc w:val="center"/>
              <w:rPr>
                <w:rFonts w:ascii="Garamond" w:hAnsi="Garamond" w:cs="Arial"/>
                <w:color w:val="000000"/>
                <w:sz w:val="20"/>
                <w:szCs w:val="20"/>
                <w:lang w:val="es-MX"/>
              </w:rPr>
            </w:pPr>
            <w:r w:rsidRPr="00C35838">
              <w:rPr>
                <w:rFonts w:ascii="Garamond" w:hAnsi="Garamond" w:cs="Arial"/>
                <w:color w:val="000000"/>
                <w:sz w:val="20"/>
                <w:szCs w:val="20"/>
                <w:lang w:val="es-MX"/>
              </w:rPr>
              <w:t xml:space="preserve">Se revisa que las </w:t>
            </w:r>
            <w:r w:rsidR="00543E84">
              <w:rPr>
                <w:rFonts w:ascii="Garamond" w:hAnsi="Garamond" w:cs="Arial"/>
                <w:color w:val="000000"/>
                <w:sz w:val="20"/>
                <w:szCs w:val="20"/>
                <w:lang w:val="es-MX"/>
              </w:rPr>
              <w:t xml:space="preserve">Imágenes de Satélite sean </w:t>
            </w:r>
            <w:r w:rsidRPr="00C35838">
              <w:rPr>
                <w:rFonts w:ascii="Garamond" w:hAnsi="Garamond" w:cs="Arial"/>
                <w:color w:val="000000"/>
                <w:sz w:val="20"/>
                <w:szCs w:val="20"/>
                <w:lang w:val="es-MX"/>
              </w:rPr>
              <w:t>de</w:t>
            </w:r>
            <w:r w:rsidR="00543E84">
              <w:rPr>
                <w:rFonts w:ascii="Garamond" w:hAnsi="Garamond" w:cs="Arial"/>
                <w:color w:val="000000"/>
                <w:sz w:val="20"/>
                <w:szCs w:val="20"/>
                <w:lang w:val="es-MX"/>
              </w:rPr>
              <w:t>l</w:t>
            </w:r>
            <w:r w:rsidRPr="00C35838">
              <w:rPr>
                <w:rFonts w:ascii="Garamond" w:hAnsi="Garamond" w:cs="Arial"/>
                <w:color w:val="000000"/>
                <w:sz w:val="20"/>
                <w:szCs w:val="20"/>
                <w:lang w:val="es-MX"/>
              </w:rPr>
              <w:t xml:space="preserve"> formato solicitado.</w:t>
            </w:r>
          </w:p>
        </w:tc>
        <w:tc>
          <w:tcPr>
            <w:tcW w:w="1984" w:type="dxa"/>
          </w:tcPr>
          <w:p w14:paraId="6B4AEC32" w14:textId="77777777" w:rsidR="008E62CB" w:rsidRDefault="008E62CB" w:rsidP="00510240">
            <w:pPr>
              <w:autoSpaceDE w:val="0"/>
              <w:autoSpaceDN w:val="0"/>
              <w:adjustRightInd w:val="0"/>
              <w:spacing w:after="200" w:line="276" w:lineRule="auto"/>
              <w:jc w:val="center"/>
              <w:rPr>
                <w:rFonts w:ascii="Garamond" w:hAnsi="Garamond" w:cs="Arial"/>
                <w:color w:val="000000"/>
                <w:sz w:val="20"/>
                <w:szCs w:val="20"/>
              </w:rPr>
            </w:pPr>
          </w:p>
          <w:p w14:paraId="345424CA" w14:textId="77777777" w:rsidR="00510240" w:rsidRPr="00714515" w:rsidRDefault="00573322" w:rsidP="00510240">
            <w:pPr>
              <w:autoSpaceDE w:val="0"/>
              <w:autoSpaceDN w:val="0"/>
              <w:adjustRightInd w:val="0"/>
              <w:spacing w:after="200" w:line="276" w:lineRule="auto"/>
              <w:jc w:val="center"/>
              <w:rPr>
                <w:rFonts w:ascii="Garamond" w:hAnsi="Garamond" w:cs="Arial"/>
                <w:color w:val="000000"/>
                <w:sz w:val="20"/>
                <w:szCs w:val="20"/>
              </w:rPr>
            </w:pPr>
            <w:r>
              <w:rPr>
                <w:rFonts w:ascii="Garamond" w:hAnsi="Garamond" w:cs="Arial"/>
                <w:color w:val="000000"/>
                <w:sz w:val="20"/>
                <w:szCs w:val="20"/>
              </w:rPr>
              <w:t>Cumple/No Cumple</w:t>
            </w:r>
          </w:p>
        </w:tc>
        <w:tc>
          <w:tcPr>
            <w:tcW w:w="1843" w:type="dxa"/>
          </w:tcPr>
          <w:p w14:paraId="1B141F25" w14:textId="77777777" w:rsidR="00510240" w:rsidRPr="008E62CB" w:rsidRDefault="008E62CB" w:rsidP="008E62CB">
            <w:pPr>
              <w:autoSpaceDE w:val="0"/>
              <w:autoSpaceDN w:val="0"/>
              <w:adjustRightInd w:val="0"/>
              <w:spacing w:after="200" w:line="276" w:lineRule="auto"/>
              <w:jc w:val="center"/>
              <w:rPr>
                <w:rFonts w:ascii="Garamond" w:hAnsi="Garamond" w:cs="Arial"/>
                <w:color w:val="000000"/>
                <w:sz w:val="20"/>
                <w:szCs w:val="20"/>
              </w:rPr>
            </w:pPr>
            <w:r w:rsidRPr="008E62CB">
              <w:rPr>
                <w:rFonts w:ascii="Garamond" w:hAnsi="Garamond" w:cs="Arial"/>
                <w:color w:val="000000"/>
                <w:sz w:val="20"/>
                <w:szCs w:val="20"/>
              </w:rPr>
              <w:t>Si cumple con la condición se agina 100%</w:t>
            </w:r>
          </w:p>
        </w:tc>
        <w:tc>
          <w:tcPr>
            <w:tcW w:w="1320" w:type="dxa"/>
          </w:tcPr>
          <w:p w14:paraId="6DFB8609" w14:textId="77777777" w:rsidR="008E62CB" w:rsidRDefault="008E62CB" w:rsidP="00B75BCF">
            <w:pPr>
              <w:autoSpaceDE w:val="0"/>
              <w:autoSpaceDN w:val="0"/>
              <w:adjustRightInd w:val="0"/>
              <w:spacing w:after="200" w:line="276" w:lineRule="auto"/>
              <w:jc w:val="center"/>
              <w:rPr>
                <w:rFonts w:ascii="Garamond" w:hAnsi="Garamond" w:cs="Arial"/>
                <w:color w:val="000000"/>
                <w:sz w:val="20"/>
                <w:szCs w:val="20"/>
              </w:rPr>
            </w:pPr>
          </w:p>
          <w:p w14:paraId="6551FEEE" w14:textId="77777777" w:rsidR="00510240" w:rsidRPr="00B75BCF" w:rsidRDefault="00573322" w:rsidP="00B75BCF">
            <w:pPr>
              <w:autoSpaceDE w:val="0"/>
              <w:autoSpaceDN w:val="0"/>
              <w:adjustRightInd w:val="0"/>
              <w:spacing w:after="200" w:line="276" w:lineRule="auto"/>
              <w:jc w:val="center"/>
              <w:rPr>
                <w:rFonts w:ascii="Garamond" w:hAnsi="Garamond" w:cs="Arial"/>
                <w:b/>
                <w:color w:val="000000"/>
                <w:sz w:val="20"/>
                <w:szCs w:val="20"/>
              </w:rPr>
            </w:pPr>
            <w:r w:rsidRPr="00B75BCF">
              <w:rPr>
                <w:rFonts w:ascii="Garamond" w:hAnsi="Garamond" w:cs="Arial"/>
                <w:color w:val="000000"/>
                <w:sz w:val="20"/>
                <w:szCs w:val="20"/>
              </w:rPr>
              <w:t>%</w:t>
            </w:r>
          </w:p>
        </w:tc>
      </w:tr>
      <w:tr w:rsidR="00547EF6" w14:paraId="77AAEBFD" w14:textId="77777777" w:rsidTr="00C35838">
        <w:tc>
          <w:tcPr>
            <w:tcW w:w="1696" w:type="dxa"/>
          </w:tcPr>
          <w:p w14:paraId="06361CB9" w14:textId="77777777" w:rsidR="00547EF6" w:rsidRPr="00B75BCF" w:rsidRDefault="00547EF6" w:rsidP="00547EF6">
            <w:pPr>
              <w:autoSpaceDE w:val="0"/>
              <w:autoSpaceDN w:val="0"/>
              <w:adjustRightInd w:val="0"/>
              <w:spacing w:after="200" w:line="276" w:lineRule="auto"/>
              <w:jc w:val="center"/>
              <w:rPr>
                <w:rFonts w:ascii="Garamond" w:hAnsi="Garamond" w:cs="Arial"/>
                <w:i/>
                <w:color w:val="000000"/>
              </w:rPr>
            </w:pPr>
            <w:r w:rsidRPr="00B75BCF">
              <w:rPr>
                <w:rFonts w:ascii="Garamond" w:hAnsi="Garamond" w:cs="Arial"/>
                <w:i/>
                <w:color w:val="000000"/>
              </w:rPr>
              <w:t>Metadatos</w:t>
            </w:r>
            <w:r w:rsidR="0016589A">
              <w:rPr>
                <w:rFonts w:ascii="Garamond" w:hAnsi="Garamond" w:cs="Arial"/>
                <w:i/>
                <w:color w:val="000000"/>
              </w:rPr>
              <w:t xml:space="preserve"> (Completitud)</w:t>
            </w:r>
          </w:p>
        </w:tc>
        <w:tc>
          <w:tcPr>
            <w:tcW w:w="1985" w:type="dxa"/>
          </w:tcPr>
          <w:p w14:paraId="64F89DDA" w14:textId="3D87C465" w:rsidR="00547EF6" w:rsidRPr="00C9770A" w:rsidRDefault="00C9770A" w:rsidP="00543E84">
            <w:pPr>
              <w:autoSpaceDE w:val="0"/>
              <w:autoSpaceDN w:val="0"/>
              <w:adjustRightInd w:val="0"/>
              <w:spacing w:after="200" w:line="276" w:lineRule="auto"/>
              <w:jc w:val="center"/>
              <w:rPr>
                <w:rFonts w:ascii="Garamond" w:hAnsi="Garamond" w:cs="Arial"/>
                <w:color w:val="000000"/>
                <w:sz w:val="20"/>
                <w:szCs w:val="20"/>
              </w:rPr>
            </w:pPr>
            <w:r>
              <w:rPr>
                <w:rFonts w:ascii="Garamond" w:hAnsi="Garamond" w:cs="Arial"/>
                <w:color w:val="000000"/>
                <w:sz w:val="20"/>
                <w:szCs w:val="20"/>
                <w:lang w:val="es-MX"/>
              </w:rPr>
              <w:t>Se verifica</w:t>
            </w:r>
            <w:r w:rsidR="00543E84">
              <w:rPr>
                <w:rFonts w:ascii="Garamond" w:hAnsi="Garamond" w:cs="Arial"/>
                <w:color w:val="000000"/>
                <w:sz w:val="20"/>
                <w:szCs w:val="20"/>
                <w:lang w:val="es-MX"/>
              </w:rPr>
              <w:t xml:space="preserve"> e</w:t>
            </w:r>
            <w:r>
              <w:rPr>
                <w:rFonts w:ascii="Garamond" w:hAnsi="Garamond" w:cs="Arial"/>
                <w:color w:val="000000"/>
                <w:sz w:val="20"/>
                <w:szCs w:val="20"/>
                <w:lang w:val="es-MX"/>
              </w:rPr>
              <w:t xml:space="preserve"> contenido </w:t>
            </w:r>
            <w:r w:rsidRPr="00C9770A">
              <w:rPr>
                <w:rFonts w:ascii="Garamond" w:hAnsi="Garamond" w:cs="Arial"/>
                <w:color w:val="000000"/>
                <w:sz w:val="20"/>
                <w:szCs w:val="20"/>
                <w:lang w:val="es-MX"/>
              </w:rPr>
              <w:t>de acuerdo la “</w:t>
            </w:r>
            <w:r w:rsidRPr="00C9770A">
              <w:rPr>
                <w:rFonts w:ascii="Garamond" w:hAnsi="Garamond" w:cs="Calibri"/>
                <w:i/>
                <w:color w:val="000000" w:themeColor="text1"/>
                <w:sz w:val="20"/>
                <w:szCs w:val="20"/>
                <w:bdr w:val="none" w:sz="0" w:space="0" w:color="auto" w:frame="1"/>
                <w:shd w:val="clear" w:color="auto" w:fill="FFFFFF"/>
              </w:rPr>
              <w:t>Norma técnica para la elaboración de metadatos geográficos” (NTM) </w:t>
            </w:r>
            <w:r w:rsidRPr="00C9770A">
              <w:rPr>
                <w:rFonts w:ascii="Garamond" w:hAnsi="Garamond" w:cs="Calibri"/>
                <w:i/>
                <w:color w:val="000000" w:themeColor="text1"/>
                <w:sz w:val="20"/>
                <w:szCs w:val="20"/>
                <w:shd w:val="clear" w:color="auto" w:fill="FFFFFF"/>
              </w:rPr>
              <w:t>INEGI-SNIEG</w:t>
            </w:r>
            <w:r w:rsidRPr="00C9770A">
              <w:rPr>
                <w:rFonts w:ascii="Garamond" w:hAnsi="Garamond" w:cs="Calibri"/>
                <w:color w:val="201F1E"/>
                <w:sz w:val="20"/>
                <w:szCs w:val="20"/>
                <w:shd w:val="clear" w:color="auto" w:fill="FFFFFF"/>
              </w:rPr>
              <w:t>.</w:t>
            </w:r>
          </w:p>
        </w:tc>
        <w:tc>
          <w:tcPr>
            <w:tcW w:w="1984" w:type="dxa"/>
          </w:tcPr>
          <w:p w14:paraId="30CC9A53" w14:textId="77777777" w:rsidR="008E62CB" w:rsidRDefault="008E62CB" w:rsidP="00510240">
            <w:pPr>
              <w:autoSpaceDE w:val="0"/>
              <w:autoSpaceDN w:val="0"/>
              <w:adjustRightInd w:val="0"/>
              <w:spacing w:after="200" w:line="276" w:lineRule="auto"/>
              <w:jc w:val="center"/>
              <w:rPr>
                <w:rFonts w:ascii="Garamond" w:hAnsi="Garamond" w:cs="Arial"/>
                <w:color w:val="000000"/>
                <w:sz w:val="20"/>
                <w:szCs w:val="20"/>
              </w:rPr>
            </w:pPr>
          </w:p>
          <w:p w14:paraId="34492BBC" w14:textId="77777777" w:rsidR="00547EF6" w:rsidRPr="005F1570" w:rsidRDefault="00573322" w:rsidP="00510240">
            <w:pPr>
              <w:autoSpaceDE w:val="0"/>
              <w:autoSpaceDN w:val="0"/>
              <w:adjustRightInd w:val="0"/>
              <w:spacing w:after="200" w:line="276" w:lineRule="auto"/>
              <w:jc w:val="center"/>
              <w:rPr>
                <w:rFonts w:ascii="Garamond" w:hAnsi="Garamond" w:cs="Arial"/>
                <w:b/>
                <w:color w:val="000000"/>
                <w:sz w:val="20"/>
                <w:szCs w:val="20"/>
              </w:rPr>
            </w:pPr>
            <w:r>
              <w:rPr>
                <w:rFonts w:ascii="Garamond" w:hAnsi="Garamond" w:cs="Arial"/>
                <w:color w:val="000000"/>
                <w:sz w:val="20"/>
                <w:szCs w:val="20"/>
              </w:rPr>
              <w:t>Cumple/No Cumple</w:t>
            </w:r>
          </w:p>
        </w:tc>
        <w:tc>
          <w:tcPr>
            <w:tcW w:w="1843" w:type="dxa"/>
          </w:tcPr>
          <w:p w14:paraId="761F8D02" w14:textId="77777777" w:rsidR="00547EF6" w:rsidRPr="00780C21" w:rsidRDefault="008E62CB" w:rsidP="008E62CB">
            <w:pPr>
              <w:autoSpaceDE w:val="0"/>
              <w:autoSpaceDN w:val="0"/>
              <w:adjustRightInd w:val="0"/>
              <w:spacing w:after="200" w:line="276" w:lineRule="auto"/>
              <w:ind w:left="-43"/>
              <w:jc w:val="center"/>
              <w:rPr>
                <w:rFonts w:ascii="Garamond" w:hAnsi="Garamond" w:cs="Arial"/>
                <w:color w:val="000000"/>
                <w:sz w:val="20"/>
                <w:szCs w:val="20"/>
              </w:rPr>
            </w:pPr>
            <w:r>
              <w:rPr>
                <w:rFonts w:ascii="Garamond" w:hAnsi="Garamond" w:cs="Arial"/>
                <w:color w:val="000000"/>
                <w:sz w:val="20"/>
                <w:szCs w:val="20"/>
              </w:rPr>
              <w:t>No se asi</w:t>
            </w:r>
            <w:r w:rsidR="00E929E2">
              <w:rPr>
                <w:rFonts w:ascii="Garamond" w:hAnsi="Garamond" w:cs="Arial"/>
                <w:color w:val="000000"/>
                <w:sz w:val="20"/>
                <w:szCs w:val="20"/>
              </w:rPr>
              <w:t>g</w:t>
            </w:r>
            <w:r>
              <w:rPr>
                <w:rFonts w:ascii="Garamond" w:hAnsi="Garamond" w:cs="Arial"/>
                <w:color w:val="000000"/>
                <w:sz w:val="20"/>
                <w:szCs w:val="20"/>
              </w:rPr>
              <w:t>n</w:t>
            </w:r>
            <w:r w:rsidR="00243B7A">
              <w:rPr>
                <w:rFonts w:ascii="Garamond" w:hAnsi="Garamond" w:cs="Arial"/>
                <w:color w:val="000000"/>
                <w:sz w:val="20"/>
                <w:szCs w:val="20"/>
              </w:rPr>
              <w:t>a valor debido a que puede ser ambiguo</w:t>
            </w:r>
            <w:r>
              <w:rPr>
                <w:rFonts w:ascii="Garamond" w:hAnsi="Garamond" w:cs="Arial"/>
                <w:color w:val="000000"/>
                <w:sz w:val="20"/>
                <w:szCs w:val="20"/>
              </w:rPr>
              <w:t>.</w:t>
            </w:r>
          </w:p>
        </w:tc>
        <w:tc>
          <w:tcPr>
            <w:tcW w:w="1320" w:type="dxa"/>
          </w:tcPr>
          <w:p w14:paraId="33716B08" w14:textId="77777777" w:rsidR="008E62CB" w:rsidRDefault="008E62CB" w:rsidP="00B75BCF">
            <w:pPr>
              <w:autoSpaceDE w:val="0"/>
              <w:autoSpaceDN w:val="0"/>
              <w:adjustRightInd w:val="0"/>
              <w:spacing w:after="200" w:line="276" w:lineRule="auto"/>
              <w:jc w:val="center"/>
              <w:rPr>
                <w:rFonts w:ascii="Garamond" w:hAnsi="Garamond" w:cs="Arial"/>
                <w:b/>
                <w:color w:val="000000"/>
                <w:sz w:val="20"/>
                <w:szCs w:val="20"/>
              </w:rPr>
            </w:pPr>
          </w:p>
          <w:p w14:paraId="2123DB90" w14:textId="77777777" w:rsidR="00547EF6" w:rsidRPr="00B75BCF" w:rsidRDefault="00C9770A" w:rsidP="00B75BCF">
            <w:pPr>
              <w:autoSpaceDE w:val="0"/>
              <w:autoSpaceDN w:val="0"/>
              <w:adjustRightInd w:val="0"/>
              <w:spacing w:after="200" w:line="276" w:lineRule="auto"/>
              <w:jc w:val="center"/>
              <w:rPr>
                <w:rFonts w:ascii="Garamond" w:hAnsi="Garamond" w:cs="Arial"/>
                <w:b/>
                <w:color w:val="000000"/>
                <w:sz w:val="20"/>
                <w:szCs w:val="20"/>
              </w:rPr>
            </w:pPr>
            <w:r>
              <w:rPr>
                <w:rFonts w:ascii="Garamond" w:hAnsi="Garamond" w:cs="Arial"/>
                <w:b/>
                <w:color w:val="000000"/>
                <w:sz w:val="20"/>
                <w:szCs w:val="20"/>
              </w:rPr>
              <w:t>Cualitativo (Subjetivo)</w:t>
            </w:r>
          </w:p>
        </w:tc>
      </w:tr>
      <w:tr w:rsidR="00547EF6" w14:paraId="3BF94067" w14:textId="77777777" w:rsidTr="002F3B78">
        <w:tc>
          <w:tcPr>
            <w:tcW w:w="8828" w:type="dxa"/>
            <w:gridSpan w:val="5"/>
          </w:tcPr>
          <w:p w14:paraId="495AD063" w14:textId="77777777" w:rsidR="00547EF6" w:rsidRDefault="00547EF6" w:rsidP="00547EF6">
            <w:pPr>
              <w:autoSpaceDE w:val="0"/>
              <w:autoSpaceDN w:val="0"/>
              <w:adjustRightInd w:val="0"/>
              <w:spacing w:after="200" w:line="276" w:lineRule="auto"/>
              <w:jc w:val="center"/>
              <w:rPr>
                <w:rFonts w:ascii="Garamond" w:hAnsi="Garamond" w:cs="Arial"/>
                <w:b/>
                <w:color w:val="000000"/>
                <w:sz w:val="24"/>
                <w:szCs w:val="24"/>
              </w:rPr>
            </w:pPr>
            <w:r>
              <w:rPr>
                <w:rFonts w:ascii="Garamond" w:hAnsi="Garamond" w:cs="Arial"/>
                <w:b/>
                <w:color w:val="000000"/>
                <w:sz w:val="24"/>
                <w:szCs w:val="24"/>
              </w:rPr>
              <w:t>Consistencia Lógica</w:t>
            </w:r>
          </w:p>
        </w:tc>
      </w:tr>
      <w:tr w:rsidR="00547EF6" w14:paraId="09ED3025" w14:textId="77777777" w:rsidTr="00C35838">
        <w:tc>
          <w:tcPr>
            <w:tcW w:w="1696" w:type="dxa"/>
          </w:tcPr>
          <w:p w14:paraId="64289279" w14:textId="77777777" w:rsidR="008E62CB" w:rsidRDefault="008E62CB" w:rsidP="00510240">
            <w:pPr>
              <w:autoSpaceDE w:val="0"/>
              <w:autoSpaceDN w:val="0"/>
              <w:adjustRightInd w:val="0"/>
              <w:spacing w:after="200" w:line="276" w:lineRule="auto"/>
              <w:jc w:val="both"/>
              <w:rPr>
                <w:rFonts w:ascii="Garamond" w:hAnsi="Garamond" w:cs="Arial"/>
                <w:b/>
                <w:color w:val="000000"/>
                <w:sz w:val="24"/>
                <w:szCs w:val="24"/>
              </w:rPr>
            </w:pPr>
          </w:p>
          <w:p w14:paraId="03880ABF" w14:textId="58BF7323" w:rsidR="00547EF6" w:rsidRPr="008E62CB" w:rsidRDefault="008E62CB" w:rsidP="000E4E0A">
            <w:pPr>
              <w:autoSpaceDE w:val="0"/>
              <w:autoSpaceDN w:val="0"/>
              <w:adjustRightInd w:val="0"/>
              <w:spacing w:after="200" w:line="276" w:lineRule="auto"/>
              <w:jc w:val="center"/>
              <w:rPr>
                <w:rFonts w:ascii="Garamond" w:hAnsi="Garamond" w:cs="Arial"/>
                <w:i/>
                <w:color w:val="000000"/>
              </w:rPr>
            </w:pPr>
            <w:r w:rsidRPr="008E62CB">
              <w:rPr>
                <w:rFonts w:ascii="Garamond" w:hAnsi="Garamond" w:cs="Arial"/>
                <w:i/>
                <w:color w:val="000000"/>
              </w:rPr>
              <w:t xml:space="preserve">Identificación lógica de </w:t>
            </w:r>
            <w:r w:rsidR="000E4E0A">
              <w:rPr>
                <w:rFonts w:ascii="Garamond" w:hAnsi="Garamond" w:cs="Arial"/>
                <w:i/>
                <w:color w:val="000000"/>
              </w:rPr>
              <w:t xml:space="preserve">las imágenes de </w:t>
            </w:r>
            <w:r w:rsidR="000E4E0A">
              <w:rPr>
                <w:rFonts w:ascii="Garamond" w:hAnsi="Garamond" w:cs="Arial"/>
                <w:i/>
                <w:color w:val="000000"/>
              </w:rPr>
              <w:lastRenderedPageBreak/>
              <w:t xml:space="preserve">Satélite </w:t>
            </w:r>
            <w:r w:rsidR="0016589A">
              <w:rPr>
                <w:rFonts w:ascii="Garamond" w:hAnsi="Garamond" w:cs="Arial"/>
                <w:i/>
                <w:color w:val="000000"/>
              </w:rPr>
              <w:t>(</w:t>
            </w:r>
            <w:r w:rsidR="0016589A" w:rsidRPr="0016589A">
              <w:rPr>
                <w:rFonts w:ascii="Garamond" w:hAnsi="Garamond" w:cs="Arial"/>
                <w:i/>
                <w:color w:val="000000"/>
                <w:u w:val="single"/>
              </w:rPr>
              <w:t>Coherencia</w:t>
            </w:r>
            <w:r w:rsidR="0016589A">
              <w:rPr>
                <w:rFonts w:ascii="Garamond" w:hAnsi="Garamond" w:cs="Arial"/>
                <w:i/>
                <w:color w:val="000000"/>
              </w:rPr>
              <w:t>)</w:t>
            </w:r>
          </w:p>
        </w:tc>
        <w:tc>
          <w:tcPr>
            <w:tcW w:w="1985" w:type="dxa"/>
          </w:tcPr>
          <w:p w14:paraId="1510EC40" w14:textId="64E7C5BF" w:rsidR="00547EF6" w:rsidRPr="008E62CB" w:rsidRDefault="008E62CB" w:rsidP="000E4E0A">
            <w:pPr>
              <w:autoSpaceDE w:val="0"/>
              <w:autoSpaceDN w:val="0"/>
              <w:adjustRightInd w:val="0"/>
              <w:spacing w:after="200" w:line="276" w:lineRule="auto"/>
              <w:jc w:val="center"/>
              <w:rPr>
                <w:rFonts w:ascii="Garamond" w:hAnsi="Garamond" w:cs="Arial"/>
                <w:bCs/>
                <w:color w:val="000000"/>
                <w:sz w:val="20"/>
                <w:szCs w:val="20"/>
                <w:lang w:val="es-MX"/>
              </w:rPr>
            </w:pPr>
            <w:r>
              <w:rPr>
                <w:rFonts w:ascii="Garamond" w:hAnsi="Garamond" w:cs="Arial"/>
                <w:color w:val="000000"/>
                <w:sz w:val="20"/>
                <w:szCs w:val="20"/>
              </w:rPr>
              <w:lastRenderedPageBreak/>
              <w:t xml:space="preserve">Se </w:t>
            </w:r>
            <w:r w:rsidRPr="008E62CB">
              <w:rPr>
                <w:rFonts w:ascii="Garamond" w:hAnsi="Garamond" w:cs="Arial"/>
                <w:color w:val="000000"/>
                <w:sz w:val="20"/>
                <w:szCs w:val="20"/>
              </w:rPr>
              <w:t xml:space="preserve">verifica que las </w:t>
            </w:r>
            <w:r w:rsidR="000E4E0A">
              <w:rPr>
                <w:rFonts w:ascii="Garamond" w:hAnsi="Garamond" w:cs="Arial"/>
                <w:color w:val="000000"/>
                <w:sz w:val="20"/>
                <w:szCs w:val="20"/>
              </w:rPr>
              <w:t xml:space="preserve">Imágenes </w:t>
            </w:r>
            <w:r w:rsidRPr="008E62CB">
              <w:rPr>
                <w:rFonts w:ascii="Garamond" w:hAnsi="Garamond" w:cs="Arial"/>
                <w:color w:val="000000"/>
                <w:sz w:val="20"/>
                <w:szCs w:val="20"/>
              </w:rPr>
              <w:t>tengan un</w:t>
            </w:r>
            <w:r w:rsidR="000E4E0A">
              <w:rPr>
                <w:rFonts w:ascii="Garamond" w:hAnsi="Garamond" w:cs="Arial"/>
                <w:color w:val="000000"/>
                <w:sz w:val="20"/>
                <w:szCs w:val="20"/>
              </w:rPr>
              <w:t xml:space="preserve">a identificación única; </w:t>
            </w:r>
            <w:r w:rsidRPr="008E62CB">
              <w:rPr>
                <w:rFonts w:ascii="Garamond" w:hAnsi="Garamond" w:cs="Arial"/>
                <w:color w:val="000000"/>
                <w:sz w:val="20"/>
                <w:szCs w:val="20"/>
              </w:rPr>
              <w:t>además de la</w:t>
            </w:r>
            <w:r w:rsidR="000E4E0A">
              <w:rPr>
                <w:rFonts w:ascii="Garamond" w:hAnsi="Garamond" w:cs="Arial"/>
                <w:color w:val="000000"/>
                <w:sz w:val="20"/>
                <w:szCs w:val="20"/>
              </w:rPr>
              <w:t xml:space="preserve">s características de cada una que ayuden a </w:t>
            </w:r>
            <w:r w:rsidRPr="008E62CB">
              <w:rPr>
                <w:rFonts w:ascii="Garamond" w:hAnsi="Garamond" w:cs="Arial"/>
                <w:color w:val="000000"/>
                <w:sz w:val="20"/>
                <w:szCs w:val="20"/>
              </w:rPr>
              <w:t xml:space="preserve"> </w:t>
            </w:r>
            <w:r w:rsidRPr="008E62CB">
              <w:rPr>
                <w:rFonts w:ascii="Garamond" w:hAnsi="Garamond" w:cs="Arial"/>
                <w:color w:val="000000"/>
                <w:sz w:val="20"/>
                <w:szCs w:val="20"/>
              </w:rPr>
              <w:lastRenderedPageBreak/>
              <w:t xml:space="preserve">completar el </w:t>
            </w:r>
            <w:r w:rsidR="000E4E0A">
              <w:rPr>
                <w:rFonts w:ascii="Garamond" w:hAnsi="Garamond" w:cs="Arial"/>
                <w:color w:val="000000"/>
                <w:sz w:val="20"/>
                <w:szCs w:val="20"/>
              </w:rPr>
              <w:t>análisis de calidad de las imágenes</w:t>
            </w:r>
          </w:p>
        </w:tc>
        <w:tc>
          <w:tcPr>
            <w:tcW w:w="1984" w:type="dxa"/>
          </w:tcPr>
          <w:p w14:paraId="454402D4" w14:textId="77777777" w:rsidR="00243B7A" w:rsidRDefault="00243B7A" w:rsidP="00510240">
            <w:pPr>
              <w:autoSpaceDE w:val="0"/>
              <w:autoSpaceDN w:val="0"/>
              <w:adjustRightInd w:val="0"/>
              <w:spacing w:after="200" w:line="276" w:lineRule="auto"/>
              <w:jc w:val="both"/>
              <w:rPr>
                <w:rFonts w:ascii="Garamond" w:hAnsi="Garamond" w:cs="Arial"/>
                <w:color w:val="000000"/>
                <w:sz w:val="20"/>
                <w:szCs w:val="20"/>
              </w:rPr>
            </w:pPr>
          </w:p>
          <w:p w14:paraId="5D2D65F7" w14:textId="77777777" w:rsidR="00547EF6" w:rsidRPr="00243B7A" w:rsidRDefault="008E62CB" w:rsidP="00510240">
            <w:pPr>
              <w:autoSpaceDE w:val="0"/>
              <w:autoSpaceDN w:val="0"/>
              <w:adjustRightInd w:val="0"/>
              <w:spacing w:after="200" w:line="276" w:lineRule="auto"/>
              <w:jc w:val="both"/>
              <w:rPr>
                <w:rFonts w:ascii="Garamond" w:hAnsi="Garamond" w:cs="Arial"/>
                <w:color w:val="000000"/>
                <w:sz w:val="24"/>
                <w:szCs w:val="24"/>
              </w:rPr>
            </w:pPr>
            <w:r w:rsidRPr="00243B7A">
              <w:rPr>
                <w:rFonts w:ascii="Garamond" w:hAnsi="Garamond" w:cs="Arial"/>
                <w:color w:val="000000"/>
                <w:sz w:val="20"/>
                <w:szCs w:val="20"/>
              </w:rPr>
              <w:t>Cumple/No Cumple</w:t>
            </w:r>
            <w:r w:rsidR="000C5D22">
              <w:rPr>
                <w:rFonts w:ascii="Garamond" w:hAnsi="Garamond" w:cs="Arial"/>
                <w:color w:val="000000"/>
                <w:sz w:val="20"/>
                <w:szCs w:val="20"/>
              </w:rPr>
              <w:t xml:space="preserve"> </w:t>
            </w:r>
          </w:p>
        </w:tc>
        <w:tc>
          <w:tcPr>
            <w:tcW w:w="1843" w:type="dxa"/>
          </w:tcPr>
          <w:p w14:paraId="31ADA499" w14:textId="77777777" w:rsidR="00547EF6" w:rsidRDefault="00243B7A" w:rsidP="00243B7A">
            <w:pPr>
              <w:autoSpaceDE w:val="0"/>
              <w:autoSpaceDN w:val="0"/>
              <w:adjustRightInd w:val="0"/>
              <w:spacing w:after="200" w:line="276" w:lineRule="auto"/>
              <w:jc w:val="center"/>
              <w:rPr>
                <w:rFonts w:ascii="Garamond" w:hAnsi="Garamond" w:cs="Arial"/>
                <w:b/>
                <w:color w:val="000000"/>
                <w:sz w:val="24"/>
                <w:szCs w:val="24"/>
              </w:rPr>
            </w:pPr>
            <w:r w:rsidRPr="008E62CB">
              <w:rPr>
                <w:rFonts w:ascii="Garamond" w:hAnsi="Garamond" w:cs="Arial"/>
                <w:color w:val="000000"/>
                <w:sz w:val="20"/>
                <w:szCs w:val="20"/>
              </w:rPr>
              <w:t>Si cumple con la condición se agina 100%</w:t>
            </w:r>
          </w:p>
        </w:tc>
        <w:tc>
          <w:tcPr>
            <w:tcW w:w="1320" w:type="dxa"/>
          </w:tcPr>
          <w:p w14:paraId="6D9062B0" w14:textId="77777777" w:rsidR="00547EF6" w:rsidRDefault="00547EF6" w:rsidP="00510240">
            <w:pPr>
              <w:autoSpaceDE w:val="0"/>
              <w:autoSpaceDN w:val="0"/>
              <w:adjustRightInd w:val="0"/>
              <w:spacing w:after="200" w:line="276" w:lineRule="auto"/>
              <w:jc w:val="both"/>
              <w:rPr>
                <w:rFonts w:ascii="Garamond" w:hAnsi="Garamond" w:cs="Arial"/>
                <w:b/>
                <w:color w:val="000000"/>
                <w:sz w:val="20"/>
                <w:szCs w:val="20"/>
              </w:rPr>
            </w:pPr>
          </w:p>
          <w:p w14:paraId="5726E35C" w14:textId="77777777" w:rsidR="0016589A" w:rsidRPr="00243B7A" w:rsidRDefault="0016589A" w:rsidP="00510240">
            <w:pPr>
              <w:autoSpaceDE w:val="0"/>
              <w:autoSpaceDN w:val="0"/>
              <w:adjustRightInd w:val="0"/>
              <w:spacing w:after="200" w:line="276" w:lineRule="auto"/>
              <w:jc w:val="both"/>
              <w:rPr>
                <w:rFonts w:ascii="Garamond" w:hAnsi="Garamond" w:cs="Arial"/>
                <w:b/>
                <w:color w:val="000000"/>
                <w:sz w:val="20"/>
                <w:szCs w:val="20"/>
              </w:rPr>
            </w:pPr>
            <w:r w:rsidRPr="00C9770A">
              <w:rPr>
                <w:rFonts w:ascii="Garamond" w:hAnsi="Garamond" w:cs="Arial"/>
                <w:b/>
                <w:color w:val="000000"/>
                <w:sz w:val="20"/>
                <w:szCs w:val="20"/>
              </w:rPr>
              <w:t>Cualitativo (Subjetivo)</w:t>
            </w:r>
          </w:p>
        </w:tc>
      </w:tr>
      <w:tr w:rsidR="00547EF6" w14:paraId="5CAF6A8D" w14:textId="77777777" w:rsidTr="002F3B78">
        <w:tc>
          <w:tcPr>
            <w:tcW w:w="8828" w:type="dxa"/>
            <w:gridSpan w:val="5"/>
          </w:tcPr>
          <w:p w14:paraId="6B5CA83F" w14:textId="77777777" w:rsidR="00547EF6" w:rsidRDefault="00547EF6" w:rsidP="00547EF6">
            <w:pPr>
              <w:autoSpaceDE w:val="0"/>
              <w:autoSpaceDN w:val="0"/>
              <w:adjustRightInd w:val="0"/>
              <w:spacing w:after="200" w:line="276" w:lineRule="auto"/>
              <w:jc w:val="center"/>
              <w:rPr>
                <w:rFonts w:ascii="Garamond" w:hAnsi="Garamond" w:cs="Arial"/>
                <w:b/>
                <w:color w:val="000000"/>
                <w:sz w:val="24"/>
                <w:szCs w:val="24"/>
              </w:rPr>
            </w:pPr>
            <w:r>
              <w:rPr>
                <w:rFonts w:ascii="Garamond" w:hAnsi="Garamond" w:cs="Arial"/>
                <w:b/>
                <w:color w:val="000000"/>
                <w:sz w:val="24"/>
                <w:szCs w:val="24"/>
              </w:rPr>
              <w:t>Precisión Temporal</w:t>
            </w:r>
            <w:r w:rsidR="008E62CB">
              <w:rPr>
                <w:rFonts w:ascii="Garamond" w:hAnsi="Garamond" w:cs="Arial"/>
                <w:b/>
                <w:color w:val="000000"/>
                <w:sz w:val="24"/>
                <w:szCs w:val="24"/>
              </w:rPr>
              <w:t xml:space="preserve"> </w:t>
            </w:r>
          </w:p>
        </w:tc>
      </w:tr>
      <w:tr w:rsidR="008E62CB" w14:paraId="61D03C03" w14:textId="77777777" w:rsidTr="002F3B78">
        <w:tc>
          <w:tcPr>
            <w:tcW w:w="8828" w:type="dxa"/>
            <w:gridSpan w:val="5"/>
          </w:tcPr>
          <w:p w14:paraId="50979231" w14:textId="4BE8B943" w:rsidR="008E62CB" w:rsidRPr="008E62CB" w:rsidRDefault="000E4E0A" w:rsidP="000E4E0A">
            <w:pPr>
              <w:autoSpaceDE w:val="0"/>
              <w:autoSpaceDN w:val="0"/>
              <w:adjustRightInd w:val="0"/>
              <w:spacing w:after="200" w:line="276" w:lineRule="auto"/>
              <w:jc w:val="both"/>
              <w:rPr>
                <w:rFonts w:ascii="Garamond" w:hAnsi="Garamond" w:cs="Arial"/>
                <w:b/>
                <w:color w:val="000000"/>
                <w:sz w:val="20"/>
                <w:szCs w:val="20"/>
              </w:rPr>
            </w:pPr>
            <w:r>
              <w:rPr>
                <w:rFonts w:ascii="Garamond" w:hAnsi="Garamond" w:cs="Arial"/>
                <w:color w:val="000000"/>
                <w:sz w:val="20"/>
                <w:szCs w:val="20"/>
                <w:lang w:val="es-MX"/>
              </w:rPr>
              <w:t>El a</w:t>
            </w:r>
            <w:r w:rsidR="008E62CB" w:rsidRPr="008E62CB">
              <w:rPr>
                <w:rFonts w:ascii="Garamond" w:hAnsi="Garamond" w:cs="Arial"/>
                <w:color w:val="000000"/>
                <w:sz w:val="20"/>
                <w:szCs w:val="20"/>
                <w:lang w:val="es-MX"/>
              </w:rPr>
              <w:t xml:space="preserve">nálisis de </w:t>
            </w:r>
            <w:r>
              <w:rPr>
                <w:rFonts w:ascii="Garamond" w:hAnsi="Garamond" w:cs="Arial"/>
                <w:color w:val="000000"/>
                <w:sz w:val="20"/>
                <w:szCs w:val="20"/>
                <w:lang w:val="es-MX"/>
              </w:rPr>
              <w:t xml:space="preserve">refiere a las fechas y disponibilidad de las imágenes de Satélite </w:t>
            </w:r>
            <w:r w:rsidR="008E62CB" w:rsidRPr="008E62CB">
              <w:rPr>
                <w:rFonts w:ascii="Garamond" w:hAnsi="Garamond" w:cs="Arial"/>
                <w:color w:val="000000"/>
                <w:sz w:val="20"/>
                <w:szCs w:val="20"/>
                <w:lang w:val="es-MX"/>
              </w:rPr>
              <w:t>los atributos y de las relaciones en un marco temporal</w:t>
            </w:r>
            <w:r>
              <w:rPr>
                <w:rFonts w:ascii="Garamond" w:hAnsi="Garamond" w:cs="Arial"/>
                <w:color w:val="000000"/>
                <w:sz w:val="20"/>
                <w:szCs w:val="20"/>
                <w:lang w:val="es-MX"/>
              </w:rPr>
              <w:t>. Aunque la Norma ISO no da un indicador de este atributo, se puede realizar una tabla de frecuencias de acuerdo a los años de emisión de la Imágenes. Es en si un análisis secundario ya que son otros los factores que se usan para determinar su utilidad para el proyecto específico.</w:t>
            </w:r>
          </w:p>
        </w:tc>
      </w:tr>
      <w:tr w:rsidR="00547EF6" w14:paraId="39178618" w14:textId="77777777" w:rsidTr="002F3B78">
        <w:tc>
          <w:tcPr>
            <w:tcW w:w="8828" w:type="dxa"/>
            <w:gridSpan w:val="5"/>
          </w:tcPr>
          <w:p w14:paraId="0C9B339B" w14:textId="77777777" w:rsidR="00547EF6" w:rsidRDefault="00547EF6" w:rsidP="00547EF6">
            <w:pPr>
              <w:autoSpaceDE w:val="0"/>
              <w:autoSpaceDN w:val="0"/>
              <w:adjustRightInd w:val="0"/>
              <w:spacing w:after="200" w:line="276" w:lineRule="auto"/>
              <w:jc w:val="center"/>
              <w:rPr>
                <w:rFonts w:ascii="Garamond" w:hAnsi="Garamond" w:cs="Arial"/>
                <w:b/>
                <w:color w:val="000000"/>
                <w:sz w:val="24"/>
                <w:szCs w:val="24"/>
              </w:rPr>
            </w:pPr>
            <w:r>
              <w:rPr>
                <w:rFonts w:ascii="Garamond" w:hAnsi="Garamond" w:cs="Arial"/>
                <w:b/>
                <w:color w:val="000000"/>
                <w:sz w:val="24"/>
                <w:szCs w:val="24"/>
              </w:rPr>
              <w:t>Precisión de Atributos</w:t>
            </w:r>
          </w:p>
        </w:tc>
      </w:tr>
      <w:tr w:rsidR="00B75BCF" w14:paraId="731B85C8" w14:textId="77777777" w:rsidTr="00C35838">
        <w:tc>
          <w:tcPr>
            <w:tcW w:w="1696" w:type="dxa"/>
          </w:tcPr>
          <w:p w14:paraId="568016D1" w14:textId="77777777" w:rsidR="00B75BCF" w:rsidRDefault="00B75BCF" w:rsidP="00B75BCF">
            <w:pPr>
              <w:spacing w:after="200" w:line="276" w:lineRule="auto"/>
              <w:jc w:val="center"/>
              <w:rPr>
                <w:rFonts w:ascii="Garamond" w:hAnsi="Garamond"/>
                <w:i/>
                <w:iCs/>
              </w:rPr>
            </w:pPr>
            <w:r w:rsidRPr="00B75BCF">
              <w:rPr>
                <w:rFonts w:ascii="Garamond" w:hAnsi="Garamond"/>
                <w:i/>
                <w:iCs/>
              </w:rPr>
              <w:t xml:space="preserve">GSD </w:t>
            </w:r>
            <w:r w:rsidR="0016589A">
              <w:rPr>
                <w:rFonts w:ascii="Garamond" w:hAnsi="Garamond"/>
                <w:i/>
                <w:iCs/>
              </w:rPr>
              <w:t>-</w:t>
            </w:r>
            <w:r w:rsidRPr="00B75BCF">
              <w:rPr>
                <w:rFonts w:ascii="Garamond" w:hAnsi="Garamond"/>
                <w:i/>
                <w:iCs/>
              </w:rPr>
              <w:t>tamaño del pixel</w:t>
            </w:r>
            <w:r w:rsidR="0016589A">
              <w:rPr>
                <w:rFonts w:ascii="Garamond" w:hAnsi="Garamond"/>
                <w:i/>
                <w:iCs/>
              </w:rPr>
              <w:t>-</w:t>
            </w:r>
          </w:p>
          <w:p w14:paraId="0AF83070" w14:textId="77777777" w:rsidR="0016589A" w:rsidRPr="00B75BCF" w:rsidRDefault="0016589A" w:rsidP="00B75BCF">
            <w:pPr>
              <w:spacing w:after="200" w:line="276" w:lineRule="auto"/>
              <w:jc w:val="center"/>
              <w:rPr>
                <w:rFonts w:ascii="Garamond" w:hAnsi="Garamond"/>
                <w:i/>
              </w:rPr>
            </w:pPr>
            <w:r>
              <w:rPr>
                <w:rFonts w:ascii="Garamond" w:hAnsi="Garamond"/>
                <w:i/>
              </w:rPr>
              <w:t>(Precisión)</w:t>
            </w:r>
          </w:p>
        </w:tc>
        <w:tc>
          <w:tcPr>
            <w:tcW w:w="1985" w:type="dxa"/>
          </w:tcPr>
          <w:p w14:paraId="6E66EA5D" w14:textId="69502B33" w:rsidR="00B75BCF" w:rsidRPr="00714515" w:rsidRDefault="00C9770A" w:rsidP="000E4E0A">
            <w:pPr>
              <w:autoSpaceDE w:val="0"/>
              <w:autoSpaceDN w:val="0"/>
              <w:adjustRightInd w:val="0"/>
              <w:spacing w:after="200" w:line="276" w:lineRule="auto"/>
              <w:jc w:val="center"/>
              <w:rPr>
                <w:rFonts w:ascii="Garamond" w:hAnsi="Garamond" w:cs="Arial"/>
                <w:bCs/>
                <w:color w:val="000000"/>
                <w:sz w:val="20"/>
                <w:szCs w:val="20"/>
                <w:lang w:val="es-MX"/>
              </w:rPr>
            </w:pPr>
            <w:r>
              <w:rPr>
                <w:rFonts w:ascii="Garamond" w:hAnsi="Garamond" w:cs="Arial"/>
                <w:color w:val="000000"/>
                <w:sz w:val="20"/>
                <w:szCs w:val="20"/>
              </w:rPr>
              <w:t>S</w:t>
            </w:r>
            <w:r w:rsidRPr="00C9770A">
              <w:rPr>
                <w:rFonts w:ascii="Garamond" w:hAnsi="Garamond" w:cs="Arial"/>
                <w:color w:val="000000"/>
                <w:sz w:val="20"/>
                <w:szCs w:val="20"/>
              </w:rPr>
              <w:t>e determina</w:t>
            </w:r>
            <w:r>
              <w:rPr>
                <w:rFonts w:ascii="Garamond" w:hAnsi="Garamond" w:cs="Arial"/>
                <w:color w:val="000000"/>
                <w:sz w:val="20"/>
                <w:szCs w:val="20"/>
              </w:rPr>
              <w:t xml:space="preserve"> </w:t>
            </w:r>
            <w:r w:rsidRPr="00C9770A">
              <w:rPr>
                <w:rFonts w:ascii="Garamond" w:hAnsi="Garamond" w:cs="Arial"/>
                <w:color w:val="000000"/>
                <w:sz w:val="20"/>
                <w:szCs w:val="20"/>
              </w:rPr>
              <w:t>tamaño del pixel con los datos la altura de vuelo,  la distancia focal de la lente  y el tamaño de</w:t>
            </w:r>
            <w:r w:rsidR="000E4E0A">
              <w:rPr>
                <w:rFonts w:ascii="Garamond" w:hAnsi="Garamond" w:cs="Arial"/>
                <w:color w:val="000000"/>
                <w:sz w:val="20"/>
                <w:szCs w:val="20"/>
              </w:rPr>
              <w:t xml:space="preserve">l sensor en (pixeles) de las Imágenes. Depende del tipo de </w:t>
            </w:r>
            <w:r w:rsidR="00125CCF">
              <w:rPr>
                <w:rFonts w:ascii="Garamond" w:hAnsi="Garamond" w:cs="Arial"/>
                <w:color w:val="000000"/>
                <w:sz w:val="20"/>
                <w:szCs w:val="20"/>
              </w:rPr>
              <w:t>Imagen</w:t>
            </w:r>
          </w:p>
        </w:tc>
        <w:tc>
          <w:tcPr>
            <w:tcW w:w="1984" w:type="dxa"/>
          </w:tcPr>
          <w:p w14:paraId="7D39DC08" w14:textId="77777777" w:rsidR="00B75BCF" w:rsidRPr="00536A4C" w:rsidRDefault="00B75BCF" w:rsidP="00B75BCF">
            <w:pPr>
              <w:spacing w:after="200" w:line="276" w:lineRule="auto"/>
              <w:jc w:val="center"/>
              <w:rPr>
                <w:rFonts w:ascii="Garamond" w:hAnsi="Garamond"/>
                <w:iCs/>
                <w:sz w:val="20"/>
                <w:szCs w:val="20"/>
              </w:rPr>
            </w:pPr>
            <w:r w:rsidRPr="00536A4C">
              <w:rPr>
                <w:rFonts w:ascii="Garamond" w:hAnsi="Garamond"/>
                <w:iCs/>
                <w:sz w:val="20"/>
                <w:szCs w:val="20"/>
              </w:rPr>
              <w:t>Centímetros o Metros</w:t>
            </w:r>
          </w:p>
        </w:tc>
        <w:tc>
          <w:tcPr>
            <w:tcW w:w="1843" w:type="dxa"/>
          </w:tcPr>
          <w:p w14:paraId="6C55D66E" w14:textId="5F0B2667" w:rsidR="007648CF" w:rsidRDefault="007648CF" w:rsidP="007648CF">
            <w:pPr>
              <w:autoSpaceDE w:val="0"/>
              <w:autoSpaceDN w:val="0"/>
              <w:adjustRightInd w:val="0"/>
              <w:spacing w:after="200" w:line="276" w:lineRule="auto"/>
              <w:jc w:val="center"/>
              <w:rPr>
                <w:rFonts w:ascii="Garamond" w:hAnsi="Garamond" w:cs="Arial"/>
                <w:color w:val="000000"/>
                <w:sz w:val="20"/>
                <w:szCs w:val="20"/>
              </w:rPr>
            </w:pPr>
            <w:r w:rsidRPr="008E62CB">
              <w:rPr>
                <w:rFonts w:ascii="Garamond" w:hAnsi="Garamond" w:cs="Arial"/>
                <w:color w:val="000000"/>
                <w:sz w:val="20"/>
                <w:szCs w:val="20"/>
              </w:rPr>
              <w:t>Si cumple con la condición se a</w:t>
            </w:r>
            <w:r>
              <w:rPr>
                <w:rFonts w:ascii="Garamond" w:hAnsi="Garamond" w:cs="Arial"/>
                <w:color w:val="000000"/>
                <w:sz w:val="20"/>
                <w:szCs w:val="20"/>
              </w:rPr>
              <w:t>sig</w:t>
            </w:r>
            <w:r w:rsidRPr="008E62CB">
              <w:rPr>
                <w:rFonts w:ascii="Garamond" w:hAnsi="Garamond" w:cs="Arial"/>
                <w:color w:val="000000"/>
                <w:sz w:val="20"/>
                <w:szCs w:val="20"/>
              </w:rPr>
              <w:t xml:space="preserve">na </w:t>
            </w:r>
            <w:r>
              <w:rPr>
                <w:rFonts w:ascii="Garamond" w:hAnsi="Garamond" w:cs="Arial"/>
                <w:color w:val="000000"/>
                <w:sz w:val="20"/>
                <w:szCs w:val="20"/>
              </w:rPr>
              <w:t>1, 0 si no cumple</w:t>
            </w:r>
          </w:p>
          <w:p w14:paraId="2FBB0EA0" w14:textId="64D574E4" w:rsidR="00B75BCF" w:rsidRPr="00243B7A" w:rsidRDefault="008D75ED" w:rsidP="008D75ED">
            <w:pPr>
              <w:autoSpaceDE w:val="0"/>
              <w:autoSpaceDN w:val="0"/>
              <w:adjustRightInd w:val="0"/>
              <w:spacing w:after="200" w:line="276" w:lineRule="auto"/>
              <w:jc w:val="center"/>
              <w:rPr>
                <w:rFonts w:ascii="Garamond" w:hAnsi="Garamond" w:cs="Arial"/>
                <w:color w:val="000000"/>
                <w:sz w:val="20"/>
                <w:szCs w:val="20"/>
              </w:rPr>
            </w:pPr>
            <w:r>
              <w:rPr>
                <w:rFonts w:ascii="Garamond" w:hAnsi="Garamond" w:cs="Arial"/>
                <w:color w:val="000000"/>
                <w:sz w:val="20"/>
                <w:szCs w:val="20"/>
              </w:rPr>
              <w:t>Por la información disponible, se proponen otros indicadores complementarios</w:t>
            </w:r>
          </w:p>
        </w:tc>
        <w:tc>
          <w:tcPr>
            <w:tcW w:w="1320" w:type="dxa"/>
          </w:tcPr>
          <w:p w14:paraId="494E6E19" w14:textId="171BDDFE" w:rsidR="000E4E0A" w:rsidRDefault="00B75BCF" w:rsidP="00B75BCF">
            <w:pPr>
              <w:jc w:val="center"/>
              <w:rPr>
                <w:rFonts w:ascii="Garamond" w:hAnsi="Garamond" w:cs="Arial"/>
                <w:color w:val="000000"/>
                <w:sz w:val="20"/>
                <w:szCs w:val="20"/>
              </w:rPr>
            </w:pPr>
            <w:r w:rsidRPr="00BB7D30">
              <w:rPr>
                <w:rFonts w:ascii="Garamond" w:hAnsi="Garamond" w:cs="Arial"/>
                <w:color w:val="000000"/>
                <w:sz w:val="20"/>
                <w:szCs w:val="20"/>
              </w:rPr>
              <w:t>%</w:t>
            </w:r>
            <w:r w:rsidR="000E4E0A">
              <w:rPr>
                <w:rFonts w:ascii="Garamond" w:hAnsi="Garamond" w:cs="Arial"/>
                <w:color w:val="000000"/>
                <w:sz w:val="20"/>
                <w:szCs w:val="20"/>
              </w:rPr>
              <w:t xml:space="preserve"> de cumplimiento y otros </w:t>
            </w:r>
          </w:p>
          <w:p w14:paraId="362CE35F" w14:textId="232015BE" w:rsidR="00B75BCF" w:rsidRDefault="000E4E0A" w:rsidP="000E4E0A">
            <w:pPr>
              <w:jc w:val="center"/>
            </w:pPr>
            <w:r>
              <w:rPr>
                <w:rFonts w:ascii="Garamond" w:hAnsi="Garamond" w:cs="Arial"/>
                <w:color w:val="000000"/>
                <w:sz w:val="20"/>
                <w:szCs w:val="20"/>
              </w:rPr>
              <w:t xml:space="preserve"> indicadores adicionales (Valores extremos/ Intervalos de Confianza) </w:t>
            </w:r>
          </w:p>
        </w:tc>
      </w:tr>
      <w:tr w:rsidR="00B75BCF" w14:paraId="2A00FA3D" w14:textId="77777777" w:rsidTr="00C35838">
        <w:tc>
          <w:tcPr>
            <w:tcW w:w="1696" w:type="dxa"/>
          </w:tcPr>
          <w:p w14:paraId="01E8346F" w14:textId="77777777" w:rsidR="00B75BCF" w:rsidRPr="00B75BCF" w:rsidRDefault="00B75BCF" w:rsidP="00B75BCF">
            <w:pPr>
              <w:spacing w:after="200" w:line="276" w:lineRule="auto"/>
              <w:jc w:val="center"/>
              <w:rPr>
                <w:rFonts w:ascii="Garamond" w:hAnsi="Garamond"/>
                <w:i/>
                <w:iCs/>
              </w:rPr>
            </w:pPr>
            <w:r w:rsidRPr="00B75BCF">
              <w:rPr>
                <w:rFonts w:ascii="Garamond" w:hAnsi="Garamond"/>
                <w:i/>
                <w:iCs/>
              </w:rPr>
              <w:t>Resolución espectral</w:t>
            </w:r>
            <w:r w:rsidR="0016589A">
              <w:rPr>
                <w:rFonts w:ascii="Garamond" w:hAnsi="Garamond"/>
                <w:i/>
                <w:iCs/>
              </w:rPr>
              <w:t xml:space="preserve"> </w:t>
            </w:r>
            <w:r w:rsidR="0016589A">
              <w:rPr>
                <w:rFonts w:ascii="Garamond" w:hAnsi="Garamond"/>
                <w:i/>
              </w:rPr>
              <w:t>(Precisión)</w:t>
            </w:r>
          </w:p>
        </w:tc>
        <w:tc>
          <w:tcPr>
            <w:tcW w:w="1985" w:type="dxa"/>
          </w:tcPr>
          <w:p w14:paraId="443033A8" w14:textId="77777777" w:rsidR="00B75BCF" w:rsidRPr="00C9770A" w:rsidRDefault="00C9770A" w:rsidP="00310E02">
            <w:pPr>
              <w:autoSpaceDE w:val="0"/>
              <w:autoSpaceDN w:val="0"/>
              <w:adjustRightInd w:val="0"/>
              <w:spacing w:after="200" w:line="276" w:lineRule="auto"/>
              <w:jc w:val="center"/>
              <w:rPr>
                <w:rFonts w:ascii="Garamond" w:hAnsi="Garamond" w:cs="Arial"/>
                <w:bCs/>
                <w:color w:val="000000"/>
                <w:sz w:val="20"/>
                <w:szCs w:val="20"/>
                <w:lang w:val="es-MX"/>
              </w:rPr>
            </w:pPr>
            <w:r w:rsidRPr="00C9770A">
              <w:rPr>
                <w:rFonts w:ascii="Garamond" w:hAnsi="Garamond" w:cs="Arial"/>
                <w:color w:val="000000"/>
                <w:sz w:val="20"/>
                <w:szCs w:val="20"/>
              </w:rPr>
              <w:t xml:space="preserve">Se verifica que </w:t>
            </w:r>
            <w:r>
              <w:rPr>
                <w:rFonts w:ascii="Garamond" w:hAnsi="Garamond" w:cs="Arial"/>
                <w:color w:val="000000"/>
                <w:sz w:val="20"/>
                <w:szCs w:val="20"/>
              </w:rPr>
              <w:t xml:space="preserve">cada foto cumpla con </w:t>
            </w:r>
            <w:r w:rsidRPr="00C9770A">
              <w:rPr>
                <w:rFonts w:ascii="Garamond" w:hAnsi="Garamond" w:cs="Arial"/>
                <w:color w:val="000000"/>
                <w:sz w:val="20"/>
                <w:szCs w:val="20"/>
              </w:rPr>
              <w:t>l</w:t>
            </w:r>
            <w:r>
              <w:rPr>
                <w:rFonts w:ascii="Garamond" w:hAnsi="Garamond" w:cs="Arial"/>
                <w:color w:val="000000"/>
                <w:sz w:val="20"/>
                <w:szCs w:val="20"/>
              </w:rPr>
              <w:t>a resolución mínima</w:t>
            </w:r>
            <w:r w:rsidRPr="00C9770A">
              <w:rPr>
                <w:rFonts w:ascii="Garamond" w:hAnsi="Garamond" w:cs="Arial"/>
                <w:color w:val="000000"/>
                <w:sz w:val="20"/>
                <w:szCs w:val="20"/>
              </w:rPr>
              <w:t xml:space="preserve"> solicitada.</w:t>
            </w:r>
          </w:p>
        </w:tc>
        <w:tc>
          <w:tcPr>
            <w:tcW w:w="1984" w:type="dxa"/>
          </w:tcPr>
          <w:p w14:paraId="083A89C1" w14:textId="77777777" w:rsidR="00B75BCF" w:rsidRPr="00536A4C" w:rsidRDefault="00B75BCF" w:rsidP="00B75BCF">
            <w:pPr>
              <w:spacing w:after="200" w:line="276" w:lineRule="auto"/>
              <w:jc w:val="center"/>
              <w:rPr>
                <w:rFonts w:ascii="Garamond" w:hAnsi="Garamond"/>
                <w:iCs/>
                <w:sz w:val="20"/>
                <w:szCs w:val="20"/>
              </w:rPr>
            </w:pPr>
            <w:r w:rsidRPr="00536A4C">
              <w:rPr>
                <w:rFonts w:ascii="Garamond" w:hAnsi="Garamond"/>
                <w:iCs/>
                <w:sz w:val="20"/>
                <w:szCs w:val="20"/>
              </w:rPr>
              <w:t>Bits</w:t>
            </w:r>
          </w:p>
        </w:tc>
        <w:tc>
          <w:tcPr>
            <w:tcW w:w="1843" w:type="dxa"/>
          </w:tcPr>
          <w:p w14:paraId="48C373CD" w14:textId="2960DB49" w:rsidR="00B75BCF" w:rsidRDefault="008D75ED" w:rsidP="008D75ED">
            <w:pPr>
              <w:autoSpaceDE w:val="0"/>
              <w:autoSpaceDN w:val="0"/>
              <w:adjustRightInd w:val="0"/>
              <w:spacing w:after="200" w:line="276" w:lineRule="auto"/>
              <w:jc w:val="center"/>
              <w:rPr>
                <w:rFonts w:ascii="Garamond" w:hAnsi="Garamond" w:cs="Arial"/>
                <w:b/>
                <w:color w:val="000000"/>
                <w:sz w:val="24"/>
                <w:szCs w:val="24"/>
              </w:rPr>
            </w:pPr>
            <w:r>
              <w:rPr>
                <w:rFonts w:ascii="Garamond" w:hAnsi="Garamond" w:cs="Arial"/>
                <w:color w:val="000000"/>
                <w:sz w:val="20"/>
                <w:szCs w:val="20"/>
              </w:rPr>
              <w:t>Por la información disponible, s</w:t>
            </w:r>
            <w:r w:rsidR="00243B7A" w:rsidRPr="00243B7A">
              <w:rPr>
                <w:rFonts w:ascii="Garamond" w:hAnsi="Garamond" w:cs="Arial"/>
                <w:color w:val="000000"/>
                <w:sz w:val="20"/>
                <w:szCs w:val="20"/>
              </w:rPr>
              <w:t>e reporta valor donde se cumple el estándar</w:t>
            </w:r>
            <w:r w:rsidR="00243B7A">
              <w:rPr>
                <w:rFonts w:ascii="Garamond" w:hAnsi="Garamond" w:cs="Arial"/>
                <w:color w:val="000000"/>
                <w:sz w:val="20"/>
                <w:szCs w:val="20"/>
              </w:rPr>
              <w:t>; lo que equivale a una variable binaria.</w:t>
            </w:r>
          </w:p>
        </w:tc>
        <w:tc>
          <w:tcPr>
            <w:tcW w:w="1320" w:type="dxa"/>
          </w:tcPr>
          <w:p w14:paraId="0D3E4C47" w14:textId="1807D707" w:rsidR="00B75BCF" w:rsidRDefault="007648CF" w:rsidP="00243B7A">
            <w:pPr>
              <w:jc w:val="center"/>
            </w:pPr>
            <w:r w:rsidRPr="00BB7D30">
              <w:rPr>
                <w:rFonts w:ascii="Garamond" w:hAnsi="Garamond" w:cs="Arial"/>
                <w:color w:val="000000"/>
                <w:sz w:val="20"/>
                <w:szCs w:val="20"/>
              </w:rPr>
              <w:t>%</w:t>
            </w:r>
            <w:r>
              <w:rPr>
                <w:rFonts w:ascii="Garamond" w:hAnsi="Garamond" w:cs="Arial"/>
                <w:color w:val="000000"/>
                <w:sz w:val="20"/>
                <w:szCs w:val="20"/>
              </w:rPr>
              <w:t xml:space="preserve"> de cumplimiento</w:t>
            </w:r>
          </w:p>
        </w:tc>
      </w:tr>
      <w:tr w:rsidR="00B75BCF" w14:paraId="5F66A4C8" w14:textId="77777777" w:rsidTr="00C35838">
        <w:tc>
          <w:tcPr>
            <w:tcW w:w="1696" w:type="dxa"/>
          </w:tcPr>
          <w:p w14:paraId="02D2C870" w14:textId="5F75722B" w:rsidR="00B75BCF" w:rsidRDefault="00B75BCF" w:rsidP="008D75ED">
            <w:pPr>
              <w:spacing w:after="200" w:line="276" w:lineRule="auto"/>
              <w:jc w:val="center"/>
              <w:rPr>
                <w:rFonts w:ascii="Garamond" w:hAnsi="Garamond"/>
                <w:i/>
                <w:iCs/>
              </w:rPr>
            </w:pPr>
            <w:r w:rsidRPr="00B75BCF">
              <w:rPr>
                <w:rFonts w:ascii="Garamond" w:hAnsi="Garamond"/>
                <w:i/>
                <w:iCs/>
              </w:rPr>
              <w:t xml:space="preserve">Ángulo de </w:t>
            </w:r>
            <w:r w:rsidR="008D75ED">
              <w:rPr>
                <w:rFonts w:ascii="Garamond" w:hAnsi="Garamond"/>
                <w:i/>
                <w:iCs/>
              </w:rPr>
              <w:t xml:space="preserve">Toma </w:t>
            </w:r>
          </w:p>
          <w:p w14:paraId="028CC3B7" w14:textId="6B6010E8" w:rsidR="008D75ED" w:rsidRPr="00B75BCF" w:rsidRDefault="008D75ED" w:rsidP="008D75ED">
            <w:pPr>
              <w:spacing w:after="200" w:line="276" w:lineRule="auto"/>
              <w:jc w:val="center"/>
              <w:rPr>
                <w:rFonts w:ascii="Garamond" w:hAnsi="Garamond"/>
                <w:i/>
                <w:iCs/>
              </w:rPr>
            </w:pPr>
            <w:r>
              <w:rPr>
                <w:rFonts w:ascii="Garamond" w:hAnsi="Garamond"/>
                <w:i/>
              </w:rPr>
              <w:t>(Precisión)</w:t>
            </w:r>
          </w:p>
        </w:tc>
        <w:tc>
          <w:tcPr>
            <w:tcW w:w="1985" w:type="dxa"/>
          </w:tcPr>
          <w:p w14:paraId="6D3CF6E1" w14:textId="05C2B49C" w:rsidR="00B75BCF" w:rsidRPr="00310E02" w:rsidRDefault="00310E02" w:rsidP="008D75ED">
            <w:pPr>
              <w:autoSpaceDE w:val="0"/>
              <w:autoSpaceDN w:val="0"/>
              <w:adjustRightInd w:val="0"/>
              <w:spacing w:after="200" w:line="276" w:lineRule="auto"/>
              <w:jc w:val="center"/>
              <w:rPr>
                <w:rFonts w:ascii="Garamond" w:hAnsi="Garamond" w:cs="Arial"/>
                <w:bCs/>
                <w:color w:val="000000"/>
                <w:sz w:val="20"/>
                <w:szCs w:val="20"/>
                <w:lang w:val="es-MX"/>
              </w:rPr>
            </w:pPr>
            <w:r w:rsidRPr="00310E02">
              <w:rPr>
                <w:rFonts w:ascii="Garamond" w:hAnsi="Garamond" w:cs="Arial"/>
                <w:color w:val="000000"/>
                <w:sz w:val="20"/>
                <w:szCs w:val="20"/>
              </w:rPr>
              <w:t xml:space="preserve">Se verifica el valor </w:t>
            </w:r>
            <w:r w:rsidR="008D75ED">
              <w:rPr>
                <w:rFonts w:ascii="Garamond" w:hAnsi="Garamond" w:cs="Arial"/>
                <w:color w:val="000000"/>
                <w:sz w:val="20"/>
                <w:szCs w:val="20"/>
              </w:rPr>
              <w:t xml:space="preserve">del ángulo </w:t>
            </w:r>
            <w:r w:rsidRPr="00310E02">
              <w:rPr>
                <w:rFonts w:ascii="Garamond" w:hAnsi="Garamond" w:cs="Arial"/>
                <w:color w:val="000000"/>
                <w:sz w:val="20"/>
                <w:szCs w:val="20"/>
              </w:rPr>
              <w:t xml:space="preserve">en </w:t>
            </w:r>
            <w:r w:rsidR="008D75ED">
              <w:rPr>
                <w:rFonts w:ascii="Garamond" w:hAnsi="Garamond" w:cs="Arial"/>
                <w:color w:val="000000"/>
                <w:sz w:val="20"/>
                <w:szCs w:val="20"/>
              </w:rPr>
              <w:t xml:space="preserve">las Imágenes seleccionadas. </w:t>
            </w:r>
          </w:p>
        </w:tc>
        <w:tc>
          <w:tcPr>
            <w:tcW w:w="1984" w:type="dxa"/>
          </w:tcPr>
          <w:p w14:paraId="56D806CE" w14:textId="77777777" w:rsidR="00B75BCF" w:rsidRPr="00536A4C" w:rsidRDefault="00B75BCF" w:rsidP="00B75BCF">
            <w:pPr>
              <w:spacing w:after="200" w:line="276" w:lineRule="auto"/>
              <w:jc w:val="center"/>
              <w:rPr>
                <w:rFonts w:ascii="Garamond" w:hAnsi="Garamond"/>
                <w:iCs/>
                <w:sz w:val="20"/>
                <w:szCs w:val="20"/>
              </w:rPr>
            </w:pPr>
            <w:r w:rsidRPr="00536A4C">
              <w:rPr>
                <w:rFonts w:ascii="Garamond" w:hAnsi="Garamond"/>
                <w:iCs/>
                <w:sz w:val="20"/>
                <w:szCs w:val="20"/>
              </w:rPr>
              <w:t>Grados</w:t>
            </w:r>
          </w:p>
        </w:tc>
        <w:tc>
          <w:tcPr>
            <w:tcW w:w="1843" w:type="dxa"/>
          </w:tcPr>
          <w:p w14:paraId="48F3DA57" w14:textId="48285EC6" w:rsidR="008D75ED" w:rsidRDefault="008D75ED" w:rsidP="008D75ED">
            <w:pPr>
              <w:autoSpaceDE w:val="0"/>
              <w:autoSpaceDN w:val="0"/>
              <w:adjustRightInd w:val="0"/>
              <w:spacing w:after="200" w:line="276" w:lineRule="auto"/>
              <w:jc w:val="center"/>
              <w:rPr>
                <w:rFonts w:ascii="Garamond" w:hAnsi="Garamond" w:cs="Arial"/>
                <w:color w:val="000000"/>
                <w:sz w:val="20"/>
                <w:szCs w:val="20"/>
              </w:rPr>
            </w:pPr>
            <w:r w:rsidRPr="008E62CB">
              <w:rPr>
                <w:rFonts w:ascii="Garamond" w:hAnsi="Garamond" w:cs="Arial"/>
                <w:color w:val="000000"/>
                <w:sz w:val="20"/>
                <w:szCs w:val="20"/>
              </w:rPr>
              <w:t>Si cumple con la condición se a</w:t>
            </w:r>
            <w:r>
              <w:rPr>
                <w:rFonts w:ascii="Garamond" w:hAnsi="Garamond" w:cs="Arial"/>
                <w:color w:val="000000"/>
                <w:sz w:val="20"/>
                <w:szCs w:val="20"/>
              </w:rPr>
              <w:t>sig</w:t>
            </w:r>
            <w:r w:rsidRPr="008E62CB">
              <w:rPr>
                <w:rFonts w:ascii="Garamond" w:hAnsi="Garamond" w:cs="Arial"/>
                <w:color w:val="000000"/>
                <w:sz w:val="20"/>
                <w:szCs w:val="20"/>
              </w:rPr>
              <w:t xml:space="preserve">na </w:t>
            </w:r>
            <w:r w:rsidR="007648CF">
              <w:rPr>
                <w:rFonts w:ascii="Garamond" w:hAnsi="Garamond" w:cs="Arial"/>
                <w:color w:val="000000"/>
                <w:sz w:val="20"/>
                <w:szCs w:val="20"/>
              </w:rPr>
              <w:t>1, 0</w:t>
            </w:r>
            <w:r>
              <w:rPr>
                <w:rFonts w:ascii="Garamond" w:hAnsi="Garamond" w:cs="Arial"/>
                <w:color w:val="000000"/>
                <w:sz w:val="20"/>
                <w:szCs w:val="20"/>
              </w:rPr>
              <w:t xml:space="preserve"> si no cumple</w:t>
            </w:r>
          </w:p>
          <w:p w14:paraId="388A015A" w14:textId="4E0C1944" w:rsidR="00B75BCF" w:rsidRDefault="008D75ED" w:rsidP="008D75ED">
            <w:pPr>
              <w:autoSpaceDE w:val="0"/>
              <w:autoSpaceDN w:val="0"/>
              <w:adjustRightInd w:val="0"/>
              <w:spacing w:after="200" w:line="276" w:lineRule="auto"/>
              <w:jc w:val="center"/>
              <w:rPr>
                <w:rFonts w:ascii="Garamond" w:hAnsi="Garamond" w:cs="Arial"/>
                <w:b/>
                <w:color w:val="000000"/>
                <w:sz w:val="24"/>
                <w:szCs w:val="24"/>
              </w:rPr>
            </w:pPr>
            <w:r>
              <w:rPr>
                <w:rFonts w:ascii="Garamond" w:hAnsi="Garamond" w:cs="Arial"/>
                <w:color w:val="000000"/>
                <w:sz w:val="20"/>
                <w:szCs w:val="20"/>
              </w:rPr>
              <w:t>Por la información disponible, se proponen otros indicadores complementarios</w:t>
            </w:r>
          </w:p>
        </w:tc>
        <w:tc>
          <w:tcPr>
            <w:tcW w:w="1320" w:type="dxa"/>
          </w:tcPr>
          <w:p w14:paraId="541BB73E" w14:textId="77777777" w:rsidR="008D75ED" w:rsidRDefault="008D75ED" w:rsidP="008D75ED">
            <w:pPr>
              <w:jc w:val="center"/>
              <w:rPr>
                <w:rFonts w:ascii="Garamond" w:hAnsi="Garamond" w:cs="Arial"/>
                <w:color w:val="000000"/>
                <w:sz w:val="20"/>
                <w:szCs w:val="20"/>
              </w:rPr>
            </w:pPr>
            <w:r w:rsidRPr="00BB7D30">
              <w:rPr>
                <w:rFonts w:ascii="Garamond" w:hAnsi="Garamond" w:cs="Arial"/>
                <w:color w:val="000000"/>
                <w:sz w:val="20"/>
                <w:szCs w:val="20"/>
              </w:rPr>
              <w:t>%</w:t>
            </w:r>
            <w:r>
              <w:rPr>
                <w:rFonts w:ascii="Garamond" w:hAnsi="Garamond" w:cs="Arial"/>
                <w:color w:val="000000"/>
                <w:sz w:val="20"/>
                <w:szCs w:val="20"/>
              </w:rPr>
              <w:t xml:space="preserve"> de cumplimiento y otros </w:t>
            </w:r>
          </w:p>
          <w:p w14:paraId="21629E7B" w14:textId="4651B70A" w:rsidR="00B75BCF" w:rsidRDefault="008D75ED" w:rsidP="008D75ED">
            <w:pPr>
              <w:jc w:val="center"/>
            </w:pPr>
            <w:r>
              <w:rPr>
                <w:rFonts w:ascii="Garamond" w:hAnsi="Garamond" w:cs="Arial"/>
                <w:color w:val="000000"/>
                <w:sz w:val="20"/>
                <w:szCs w:val="20"/>
              </w:rPr>
              <w:t xml:space="preserve"> indicadores adicionales (Valores extremos/ Intervalos de Confianza)</w:t>
            </w:r>
          </w:p>
        </w:tc>
      </w:tr>
      <w:tr w:rsidR="00B75BCF" w14:paraId="335B552F" w14:textId="77777777" w:rsidTr="00C35838">
        <w:tc>
          <w:tcPr>
            <w:tcW w:w="1696" w:type="dxa"/>
          </w:tcPr>
          <w:p w14:paraId="6298EA2B" w14:textId="77777777" w:rsidR="00B75BCF" w:rsidRPr="00B75BCF" w:rsidRDefault="00B75BCF" w:rsidP="00B75BCF">
            <w:pPr>
              <w:spacing w:after="200" w:line="276" w:lineRule="auto"/>
              <w:jc w:val="center"/>
              <w:rPr>
                <w:rFonts w:ascii="Garamond" w:hAnsi="Garamond"/>
                <w:i/>
                <w:iCs/>
                <w:sz w:val="20"/>
                <w:szCs w:val="20"/>
              </w:rPr>
            </w:pPr>
            <w:r w:rsidRPr="00B75BCF">
              <w:rPr>
                <w:rFonts w:ascii="Garamond" w:hAnsi="Garamond"/>
                <w:i/>
                <w:iCs/>
                <w:sz w:val="20"/>
                <w:szCs w:val="20"/>
              </w:rPr>
              <w:t>Nubosidad</w:t>
            </w:r>
            <w:r w:rsidR="0016589A">
              <w:rPr>
                <w:rFonts w:ascii="Garamond" w:hAnsi="Garamond"/>
                <w:i/>
                <w:iCs/>
                <w:sz w:val="20"/>
                <w:szCs w:val="20"/>
              </w:rPr>
              <w:t xml:space="preserve"> </w:t>
            </w:r>
            <w:r w:rsidR="0016589A">
              <w:rPr>
                <w:rFonts w:ascii="Garamond" w:hAnsi="Garamond"/>
                <w:i/>
              </w:rPr>
              <w:t>(Precisión)</w:t>
            </w:r>
          </w:p>
        </w:tc>
        <w:tc>
          <w:tcPr>
            <w:tcW w:w="1985" w:type="dxa"/>
          </w:tcPr>
          <w:p w14:paraId="1F5C6FC8" w14:textId="0531376C" w:rsidR="00B75BCF" w:rsidRPr="00E67A6A" w:rsidRDefault="00E67A6A" w:rsidP="008D75ED">
            <w:pPr>
              <w:autoSpaceDE w:val="0"/>
              <w:autoSpaceDN w:val="0"/>
              <w:adjustRightInd w:val="0"/>
              <w:spacing w:after="200" w:line="276" w:lineRule="auto"/>
              <w:jc w:val="center"/>
              <w:rPr>
                <w:rFonts w:ascii="Garamond" w:hAnsi="Garamond" w:cs="Arial"/>
                <w:bCs/>
                <w:color w:val="000000"/>
                <w:sz w:val="20"/>
                <w:szCs w:val="20"/>
                <w:lang w:val="es-MX"/>
              </w:rPr>
            </w:pPr>
            <w:r w:rsidRPr="00E67A6A">
              <w:rPr>
                <w:rFonts w:ascii="Garamond" w:hAnsi="Garamond" w:cs="Arial"/>
                <w:color w:val="000000"/>
                <w:sz w:val="20"/>
                <w:szCs w:val="20"/>
              </w:rPr>
              <w:t>S</w:t>
            </w:r>
            <w:r w:rsidR="00310E02" w:rsidRPr="00E67A6A">
              <w:rPr>
                <w:rFonts w:ascii="Garamond" w:hAnsi="Garamond" w:cs="Arial"/>
                <w:color w:val="000000"/>
                <w:sz w:val="20"/>
                <w:szCs w:val="20"/>
              </w:rPr>
              <w:t xml:space="preserve">e </w:t>
            </w:r>
            <w:r w:rsidR="008D75ED">
              <w:rPr>
                <w:rFonts w:ascii="Garamond" w:hAnsi="Garamond" w:cs="Arial"/>
                <w:color w:val="000000"/>
                <w:sz w:val="20"/>
                <w:szCs w:val="20"/>
              </w:rPr>
              <w:t>evalúa el % de nubosidad</w:t>
            </w:r>
            <w:r w:rsidRPr="00E67A6A">
              <w:rPr>
                <w:rFonts w:ascii="Garamond" w:hAnsi="Garamond" w:cs="Arial"/>
                <w:color w:val="000000"/>
                <w:sz w:val="20"/>
                <w:szCs w:val="20"/>
              </w:rPr>
              <w:t xml:space="preserve"> en </w:t>
            </w:r>
            <w:r w:rsidR="008D75ED">
              <w:rPr>
                <w:rFonts w:ascii="Garamond" w:hAnsi="Garamond" w:cs="Arial"/>
                <w:color w:val="000000"/>
                <w:sz w:val="20"/>
                <w:szCs w:val="20"/>
              </w:rPr>
              <w:t xml:space="preserve">las Imágenes </w:t>
            </w:r>
          </w:p>
        </w:tc>
        <w:tc>
          <w:tcPr>
            <w:tcW w:w="1984" w:type="dxa"/>
          </w:tcPr>
          <w:p w14:paraId="3838FE4F" w14:textId="77777777" w:rsidR="00B75BCF" w:rsidRPr="00536A4C" w:rsidRDefault="00B75BCF" w:rsidP="00B75BCF">
            <w:pPr>
              <w:spacing w:after="200" w:line="276" w:lineRule="auto"/>
              <w:jc w:val="center"/>
              <w:rPr>
                <w:rFonts w:ascii="Garamond" w:hAnsi="Garamond"/>
                <w:iCs/>
                <w:sz w:val="20"/>
                <w:szCs w:val="20"/>
              </w:rPr>
            </w:pPr>
            <w:r w:rsidRPr="00536A4C">
              <w:rPr>
                <w:rFonts w:ascii="Garamond" w:hAnsi="Garamond"/>
                <w:iCs/>
                <w:sz w:val="20"/>
                <w:szCs w:val="20"/>
              </w:rPr>
              <w:t>(%)</w:t>
            </w:r>
          </w:p>
        </w:tc>
        <w:tc>
          <w:tcPr>
            <w:tcW w:w="1843" w:type="dxa"/>
          </w:tcPr>
          <w:p w14:paraId="76B42FAD" w14:textId="033EFB15" w:rsidR="007648CF" w:rsidRDefault="008D75ED" w:rsidP="008D75ED">
            <w:pPr>
              <w:autoSpaceDE w:val="0"/>
              <w:autoSpaceDN w:val="0"/>
              <w:adjustRightInd w:val="0"/>
              <w:spacing w:after="200" w:line="276" w:lineRule="auto"/>
              <w:jc w:val="center"/>
              <w:rPr>
                <w:rFonts w:ascii="Garamond" w:hAnsi="Garamond" w:cs="Arial"/>
                <w:color w:val="000000"/>
                <w:sz w:val="20"/>
                <w:szCs w:val="20"/>
              </w:rPr>
            </w:pPr>
            <w:r w:rsidRPr="008E62CB">
              <w:rPr>
                <w:rFonts w:ascii="Garamond" w:hAnsi="Garamond" w:cs="Arial"/>
                <w:color w:val="000000"/>
                <w:sz w:val="20"/>
                <w:szCs w:val="20"/>
              </w:rPr>
              <w:t>Si cumple con la condición se</w:t>
            </w:r>
            <w:r w:rsidR="007648CF">
              <w:rPr>
                <w:rFonts w:ascii="Garamond" w:hAnsi="Garamond" w:cs="Arial"/>
                <w:color w:val="000000"/>
                <w:sz w:val="20"/>
                <w:szCs w:val="20"/>
              </w:rPr>
              <w:t xml:space="preserve"> asigna, </w:t>
            </w:r>
            <w:r w:rsidRPr="008E62CB">
              <w:rPr>
                <w:rFonts w:ascii="Garamond" w:hAnsi="Garamond" w:cs="Arial"/>
                <w:color w:val="000000"/>
                <w:sz w:val="20"/>
                <w:szCs w:val="20"/>
              </w:rPr>
              <w:t xml:space="preserve"> </w:t>
            </w:r>
            <w:r w:rsidR="007648CF">
              <w:rPr>
                <w:rFonts w:ascii="Garamond" w:hAnsi="Garamond" w:cs="Arial"/>
                <w:color w:val="000000"/>
                <w:sz w:val="20"/>
                <w:szCs w:val="20"/>
              </w:rPr>
              <w:t>1, 0 si no cumple</w:t>
            </w:r>
          </w:p>
          <w:p w14:paraId="7D80EE71" w14:textId="5293AD82" w:rsidR="00B75BCF" w:rsidRDefault="007648CF" w:rsidP="008D75ED">
            <w:pPr>
              <w:autoSpaceDE w:val="0"/>
              <w:autoSpaceDN w:val="0"/>
              <w:adjustRightInd w:val="0"/>
              <w:spacing w:after="200" w:line="276" w:lineRule="auto"/>
              <w:jc w:val="center"/>
              <w:rPr>
                <w:rFonts w:ascii="Garamond" w:hAnsi="Garamond" w:cs="Arial"/>
                <w:b/>
                <w:color w:val="000000"/>
                <w:sz w:val="24"/>
                <w:szCs w:val="24"/>
              </w:rPr>
            </w:pPr>
            <w:r>
              <w:rPr>
                <w:rFonts w:ascii="Garamond" w:hAnsi="Garamond" w:cs="Arial"/>
                <w:color w:val="000000"/>
                <w:sz w:val="20"/>
                <w:szCs w:val="20"/>
              </w:rPr>
              <w:t xml:space="preserve"> </w:t>
            </w:r>
            <w:r w:rsidR="008D75ED">
              <w:rPr>
                <w:rFonts w:ascii="Garamond" w:hAnsi="Garamond" w:cs="Arial"/>
                <w:color w:val="000000"/>
                <w:sz w:val="20"/>
                <w:szCs w:val="20"/>
              </w:rPr>
              <w:t>Por la información disponible, se proponen otros indicadores complementarios</w:t>
            </w:r>
            <w:r w:rsidR="008D75ED" w:rsidRPr="00243B7A">
              <w:rPr>
                <w:rFonts w:ascii="Garamond" w:hAnsi="Garamond" w:cs="Arial"/>
                <w:color w:val="000000"/>
                <w:sz w:val="20"/>
                <w:szCs w:val="20"/>
              </w:rPr>
              <w:t xml:space="preserve"> </w:t>
            </w:r>
            <w:r w:rsidR="00243B7A" w:rsidRPr="00243B7A">
              <w:rPr>
                <w:rFonts w:ascii="Garamond" w:hAnsi="Garamond" w:cs="Arial"/>
                <w:color w:val="000000"/>
                <w:sz w:val="20"/>
                <w:szCs w:val="20"/>
              </w:rPr>
              <w:t xml:space="preserve">Por la información </w:t>
            </w:r>
            <w:r w:rsidR="00243B7A" w:rsidRPr="00243B7A">
              <w:rPr>
                <w:rFonts w:ascii="Garamond" w:hAnsi="Garamond" w:cs="Arial"/>
                <w:color w:val="000000"/>
                <w:sz w:val="20"/>
                <w:szCs w:val="20"/>
              </w:rPr>
              <w:lastRenderedPageBreak/>
              <w:t>disponible solo se reporta valor donde no se cumple el estándar</w:t>
            </w:r>
            <w:r w:rsidR="00243B7A">
              <w:rPr>
                <w:rFonts w:ascii="Garamond" w:hAnsi="Garamond" w:cs="Arial"/>
                <w:color w:val="000000"/>
                <w:sz w:val="20"/>
                <w:szCs w:val="20"/>
              </w:rPr>
              <w:t>; lo que equivale a una variable binaria.</w:t>
            </w:r>
          </w:p>
        </w:tc>
        <w:tc>
          <w:tcPr>
            <w:tcW w:w="1320" w:type="dxa"/>
          </w:tcPr>
          <w:p w14:paraId="56486BC5" w14:textId="42E5B8D0" w:rsidR="00B75BCF" w:rsidRDefault="007648CF" w:rsidP="00243B7A">
            <w:pPr>
              <w:jc w:val="center"/>
            </w:pPr>
            <w:r w:rsidRPr="00BB7D30">
              <w:rPr>
                <w:rFonts w:ascii="Garamond" w:hAnsi="Garamond" w:cs="Arial"/>
                <w:color w:val="000000"/>
                <w:sz w:val="20"/>
                <w:szCs w:val="20"/>
              </w:rPr>
              <w:lastRenderedPageBreak/>
              <w:t>%</w:t>
            </w:r>
            <w:r>
              <w:rPr>
                <w:rFonts w:ascii="Garamond" w:hAnsi="Garamond" w:cs="Arial"/>
                <w:color w:val="000000"/>
                <w:sz w:val="20"/>
                <w:szCs w:val="20"/>
              </w:rPr>
              <w:t xml:space="preserve"> de cumplimiento</w:t>
            </w:r>
          </w:p>
        </w:tc>
      </w:tr>
      <w:tr w:rsidR="00536A4C" w14:paraId="6F8DA65E" w14:textId="77777777" w:rsidTr="002F3B78">
        <w:tc>
          <w:tcPr>
            <w:tcW w:w="8828" w:type="dxa"/>
            <w:gridSpan w:val="5"/>
          </w:tcPr>
          <w:p w14:paraId="374BBC90" w14:textId="77777777" w:rsidR="00536A4C" w:rsidRDefault="00536A4C" w:rsidP="00536A4C">
            <w:pPr>
              <w:autoSpaceDE w:val="0"/>
              <w:autoSpaceDN w:val="0"/>
              <w:adjustRightInd w:val="0"/>
              <w:spacing w:after="200" w:line="276" w:lineRule="auto"/>
              <w:jc w:val="center"/>
              <w:rPr>
                <w:rFonts w:ascii="Garamond" w:hAnsi="Garamond" w:cs="Arial"/>
                <w:b/>
                <w:color w:val="000000"/>
                <w:sz w:val="24"/>
                <w:szCs w:val="24"/>
              </w:rPr>
            </w:pPr>
            <w:r>
              <w:rPr>
                <w:rFonts w:ascii="Garamond" w:hAnsi="Garamond" w:cs="Arial"/>
                <w:b/>
                <w:color w:val="000000"/>
                <w:sz w:val="24"/>
                <w:szCs w:val="24"/>
              </w:rPr>
              <w:t>Precisión de Posicional</w:t>
            </w:r>
            <w:r w:rsidR="008E62CB">
              <w:rPr>
                <w:rFonts w:ascii="Garamond" w:hAnsi="Garamond" w:cs="Arial"/>
                <w:b/>
                <w:color w:val="000000"/>
                <w:sz w:val="24"/>
                <w:szCs w:val="24"/>
              </w:rPr>
              <w:t xml:space="preserve"> </w:t>
            </w:r>
          </w:p>
        </w:tc>
      </w:tr>
      <w:tr w:rsidR="008E62CB" w14:paraId="7C064D82" w14:textId="77777777" w:rsidTr="002F3B78">
        <w:tc>
          <w:tcPr>
            <w:tcW w:w="8828" w:type="dxa"/>
            <w:gridSpan w:val="5"/>
          </w:tcPr>
          <w:p w14:paraId="28345DFC" w14:textId="77777777" w:rsidR="008E62CB" w:rsidRPr="008E62CB" w:rsidRDefault="008E62CB" w:rsidP="00536A4C">
            <w:pPr>
              <w:autoSpaceDE w:val="0"/>
              <w:autoSpaceDN w:val="0"/>
              <w:adjustRightInd w:val="0"/>
              <w:spacing w:after="200" w:line="276" w:lineRule="auto"/>
              <w:jc w:val="both"/>
              <w:rPr>
                <w:rFonts w:ascii="Garamond" w:hAnsi="Garamond" w:cs="Arial"/>
                <w:b/>
                <w:color w:val="000000"/>
                <w:sz w:val="20"/>
                <w:szCs w:val="20"/>
              </w:rPr>
            </w:pPr>
            <w:r w:rsidRPr="008E62CB">
              <w:rPr>
                <w:rFonts w:ascii="Garamond" w:hAnsi="Garamond" w:cs="Arial"/>
                <w:color w:val="000000"/>
                <w:sz w:val="20"/>
                <w:szCs w:val="20"/>
                <w:lang w:val="es-MX"/>
              </w:rPr>
              <w:t>Precisión altimétrica y planimétrica medidas sobre el terreno y las posiciones descritas en la base de datos. Las pruebas utilizadas establecen métodos para describir diferencias en las medidas de las coordenadas para “puntos bien definidos”</w:t>
            </w:r>
            <w:r>
              <w:rPr>
                <w:rFonts w:ascii="Garamond" w:hAnsi="Garamond" w:cs="Arial"/>
                <w:color w:val="000000"/>
                <w:sz w:val="20"/>
                <w:szCs w:val="20"/>
                <w:lang w:val="es-MX"/>
              </w:rPr>
              <w:t xml:space="preserve">; </w:t>
            </w:r>
            <w:r w:rsidRPr="008E62CB">
              <w:rPr>
                <w:rFonts w:ascii="Garamond" w:hAnsi="Garamond" w:cs="Arial"/>
                <w:b/>
                <w:color w:val="000000"/>
                <w:sz w:val="20"/>
                <w:szCs w:val="20"/>
                <w:u w:val="single"/>
                <w:lang w:val="es-MX"/>
              </w:rPr>
              <w:t>No forma parte de la revisión de insumos</w:t>
            </w:r>
            <w:r w:rsidR="00E41E6B" w:rsidRPr="00E41E6B">
              <w:rPr>
                <w:rFonts w:ascii="Garamond" w:hAnsi="Garamond" w:cs="Arial"/>
                <w:b/>
                <w:color w:val="000000"/>
                <w:sz w:val="20"/>
                <w:szCs w:val="20"/>
                <w:lang w:val="es-MX"/>
              </w:rPr>
              <w:t>.</w:t>
            </w:r>
          </w:p>
        </w:tc>
      </w:tr>
    </w:tbl>
    <w:p w14:paraId="18D86093" w14:textId="77777777" w:rsidR="00D805FF" w:rsidRDefault="00D805FF" w:rsidP="003D78A0">
      <w:pPr>
        <w:autoSpaceDE w:val="0"/>
        <w:autoSpaceDN w:val="0"/>
        <w:adjustRightInd w:val="0"/>
        <w:spacing w:after="200" w:line="276" w:lineRule="auto"/>
        <w:jc w:val="both"/>
        <w:rPr>
          <w:rFonts w:ascii="Garamond" w:hAnsi="Garamond" w:cs="Arial"/>
          <w:b/>
          <w:color w:val="000000"/>
          <w:sz w:val="24"/>
          <w:szCs w:val="24"/>
        </w:rPr>
      </w:pPr>
    </w:p>
    <w:p w14:paraId="02F14FF6" w14:textId="41ACE24F" w:rsidR="00771516" w:rsidRPr="00585CD3" w:rsidRDefault="00771516" w:rsidP="00771516">
      <w:pPr>
        <w:autoSpaceDE w:val="0"/>
        <w:autoSpaceDN w:val="0"/>
        <w:adjustRightInd w:val="0"/>
        <w:spacing w:after="200" w:line="276" w:lineRule="auto"/>
        <w:jc w:val="both"/>
        <w:rPr>
          <w:rFonts w:ascii="Garamond" w:hAnsi="Garamond" w:cs="Arial"/>
          <w:sz w:val="24"/>
          <w:szCs w:val="24"/>
        </w:rPr>
      </w:pPr>
      <w:r>
        <w:rPr>
          <w:rFonts w:ascii="Garamond" w:hAnsi="Garamond" w:cs="Arial"/>
          <w:color w:val="000000"/>
          <w:sz w:val="24"/>
          <w:szCs w:val="24"/>
        </w:rPr>
        <w:t xml:space="preserve">Para </w:t>
      </w:r>
      <w:r w:rsidRPr="000E7D86">
        <w:rPr>
          <w:rFonts w:ascii="Garamond" w:hAnsi="Garamond" w:cs="Arial"/>
          <w:color w:val="000000"/>
          <w:sz w:val="24"/>
          <w:szCs w:val="24"/>
        </w:rPr>
        <w:t>las variables restantes</w:t>
      </w:r>
      <w:r>
        <w:rPr>
          <w:rFonts w:ascii="Garamond" w:hAnsi="Garamond" w:cs="Arial"/>
          <w:color w:val="000000"/>
          <w:sz w:val="24"/>
          <w:szCs w:val="24"/>
        </w:rPr>
        <w:t xml:space="preserve"> la dimensión</w:t>
      </w:r>
      <w:r w:rsidR="0094229E">
        <w:rPr>
          <w:rFonts w:ascii="Garamond" w:hAnsi="Garamond" w:cs="Arial"/>
          <w:color w:val="000000"/>
          <w:sz w:val="24"/>
          <w:szCs w:val="24"/>
        </w:rPr>
        <w:t xml:space="preserve"> de calidad</w:t>
      </w:r>
      <w:r>
        <w:rPr>
          <w:rFonts w:ascii="Garamond" w:hAnsi="Garamond" w:cs="Arial"/>
          <w:color w:val="000000"/>
          <w:sz w:val="24"/>
          <w:szCs w:val="24"/>
        </w:rPr>
        <w:t xml:space="preserve"> (indicador)</w:t>
      </w:r>
      <w:r w:rsidRPr="000E7D86">
        <w:rPr>
          <w:rFonts w:ascii="Garamond" w:hAnsi="Garamond" w:cs="Arial"/>
          <w:color w:val="000000"/>
          <w:sz w:val="24"/>
          <w:szCs w:val="24"/>
        </w:rPr>
        <w:t xml:space="preserve"> es </w:t>
      </w:r>
      <w:r>
        <w:rPr>
          <w:rFonts w:ascii="Garamond" w:hAnsi="Garamond" w:cs="Arial"/>
          <w:color w:val="000000"/>
          <w:sz w:val="24"/>
          <w:szCs w:val="24"/>
        </w:rPr>
        <w:t xml:space="preserve">de </w:t>
      </w:r>
      <w:r w:rsidRPr="000E7D86">
        <w:rPr>
          <w:rFonts w:ascii="Garamond" w:hAnsi="Garamond" w:cs="Arial"/>
          <w:sz w:val="24"/>
          <w:szCs w:val="24"/>
        </w:rPr>
        <w:t>Precisión</w:t>
      </w:r>
      <w:r>
        <w:rPr>
          <w:rFonts w:ascii="Garamond" w:hAnsi="Garamond" w:cs="Arial"/>
          <w:sz w:val="24"/>
          <w:szCs w:val="24"/>
        </w:rPr>
        <w:t xml:space="preserve"> para la cual existen muchas opciones dependiendo de la información disponible para su estimación</w:t>
      </w:r>
      <w:r w:rsidR="00585CD3">
        <w:rPr>
          <w:rFonts w:ascii="Garamond" w:hAnsi="Garamond" w:cs="Arial"/>
          <w:sz w:val="24"/>
          <w:szCs w:val="24"/>
        </w:rPr>
        <w:t xml:space="preserve">. Para el caso que se discute, </w:t>
      </w:r>
      <w:r w:rsidRPr="005727B3">
        <w:rPr>
          <w:rFonts w:ascii="Garamond" w:hAnsi="Garamond" w:cs="Arial"/>
          <w:sz w:val="24"/>
          <w:szCs w:val="24"/>
        </w:rPr>
        <w:t xml:space="preserve">la  información disponible es una variable binaria; es decir, “0” y “1” donde el “1” indica </w:t>
      </w:r>
      <w:r w:rsidR="00585CD3">
        <w:rPr>
          <w:rFonts w:ascii="Garamond" w:hAnsi="Garamond" w:cs="Arial"/>
          <w:sz w:val="24"/>
          <w:szCs w:val="24"/>
        </w:rPr>
        <w:t xml:space="preserve">si </w:t>
      </w:r>
      <w:r w:rsidRPr="005727B3">
        <w:rPr>
          <w:rFonts w:ascii="Garamond" w:hAnsi="Garamond" w:cs="Arial"/>
          <w:sz w:val="24"/>
          <w:szCs w:val="24"/>
        </w:rPr>
        <w:t>las</w:t>
      </w:r>
      <w:r w:rsidR="00125CCF">
        <w:rPr>
          <w:rFonts w:ascii="Garamond" w:hAnsi="Garamond" w:cs="Arial"/>
          <w:sz w:val="24"/>
          <w:szCs w:val="24"/>
        </w:rPr>
        <w:t xml:space="preserve"> Imágenes de </w:t>
      </w:r>
      <w:r w:rsidR="00BE05C7">
        <w:rPr>
          <w:rFonts w:ascii="Garamond" w:hAnsi="Garamond" w:cs="Arial"/>
          <w:sz w:val="24"/>
          <w:szCs w:val="24"/>
        </w:rPr>
        <w:t>Satélite</w:t>
      </w:r>
      <w:r w:rsidRPr="005727B3">
        <w:rPr>
          <w:rFonts w:ascii="Garamond" w:hAnsi="Garamond" w:cs="Arial"/>
          <w:sz w:val="24"/>
          <w:szCs w:val="24"/>
        </w:rPr>
        <w:t xml:space="preserve"> cumplen</w:t>
      </w:r>
      <w:r w:rsidR="00585CD3">
        <w:rPr>
          <w:rFonts w:ascii="Garamond" w:hAnsi="Garamond" w:cs="Arial"/>
          <w:sz w:val="24"/>
          <w:szCs w:val="24"/>
        </w:rPr>
        <w:t xml:space="preserve"> o no con</w:t>
      </w:r>
      <w:r>
        <w:rPr>
          <w:rFonts w:ascii="Garamond" w:hAnsi="Garamond" w:cs="Arial"/>
          <w:sz w:val="24"/>
          <w:szCs w:val="24"/>
        </w:rPr>
        <w:t xml:space="preserve"> el estándar de medida</w:t>
      </w:r>
      <w:r w:rsidRPr="005727B3">
        <w:rPr>
          <w:rFonts w:ascii="Garamond" w:hAnsi="Garamond" w:cs="Arial"/>
          <w:sz w:val="24"/>
          <w:szCs w:val="24"/>
        </w:rPr>
        <w:t>.</w:t>
      </w:r>
      <w:r>
        <w:rPr>
          <w:rFonts w:ascii="Garamond" w:hAnsi="Garamond" w:cs="Arial"/>
          <w:sz w:val="24"/>
          <w:szCs w:val="24"/>
        </w:rPr>
        <w:t xml:space="preserve"> </w:t>
      </w:r>
      <w:r w:rsidR="00585CD3">
        <w:rPr>
          <w:rFonts w:ascii="Garamond" w:hAnsi="Garamond" w:cs="Arial"/>
          <w:sz w:val="24"/>
          <w:szCs w:val="24"/>
        </w:rPr>
        <w:t>En esta condición la o</w:t>
      </w:r>
      <w:r>
        <w:rPr>
          <w:rFonts w:ascii="Garamond" w:hAnsi="Garamond" w:cs="Arial"/>
          <w:sz w:val="24"/>
          <w:szCs w:val="24"/>
        </w:rPr>
        <w:t>pción es:</w:t>
      </w:r>
    </w:p>
    <w:p w14:paraId="7E953FCB" w14:textId="516DFCBC" w:rsidR="00771516" w:rsidRPr="005727B3" w:rsidRDefault="00171D0C" w:rsidP="00771516">
      <w:pPr>
        <w:pStyle w:val="Prrafodelista"/>
        <w:numPr>
          <w:ilvl w:val="0"/>
          <w:numId w:val="15"/>
        </w:numPr>
        <w:autoSpaceDE w:val="0"/>
        <w:autoSpaceDN w:val="0"/>
        <w:adjustRightInd w:val="0"/>
        <w:spacing w:after="200" w:line="276" w:lineRule="auto"/>
        <w:jc w:val="both"/>
        <w:rPr>
          <w:rFonts w:ascii="Garamond" w:hAnsi="Garamond" w:cs="Arial"/>
          <w:color w:val="000000"/>
          <w:sz w:val="24"/>
          <w:szCs w:val="24"/>
        </w:rPr>
      </w:pPr>
      <w:r>
        <w:rPr>
          <w:rFonts w:ascii="Garamond" w:hAnsi="Garamond" w:cs="Arial"/>
          <w:i/>
          <w:sz w:val="24"/>
          <w:szCs w:val="24"/>
          <w:u w:val="single"/>
        </w:rPr>
        <w:t xml:space="preserve">Proporción de imágenes </w:t>
      </w:r>
      <w:r w:rsidR="00771516" w:rsidRPr="005727B3">
        <w:rPr>
          <w:rFonts w:ascii="Garamond" w:hAnsi="Garamond" w:cs="Arial"/>
          <w:i/>
          <w:sz w:val="24"/>
          <w:szCs w:val="24"/>
          <w:u w:val="single"/>
        </w:rPr>
        <w:t>que cumplen con el estándar solicitado</w:t>
      </w:r>
      <w:r w:rsidR="00771516">
        <w:rPr>
          <w:rFonts w:ascii="Garamond" w:hAnsi="Garamond" w:cs="Arial"/>
          <w:i/>
          <w:sz w:val="24"/>
          <w:szCs w:val="24"/>
          <w:u w:val="single"/>
        </w:rPr>
        <w:t xml:space="preserve"> </w:t>
      </w:r>
    </w:p>
    <w:p w14:paraId="3EBD4E20" w14:textId="36389AE8" w:rsidR="00585CD3" w:rsidRDefault="00585CD3" w:rsidP="00771516">
      <w:pPr>
        <w:autoSpaceDE w:val="0"/>
        <w:autoSpaceDN w:val="0"/>
        <w:adjustRightInd w:val="0"/>
        <w:spacing w:after="200" w:line="276" w:lineRule="auto"/>
        <w:jc w:val="both"/>
        <w:rPr>
          <w:rFonts w:ascii="Garamond" w:hAnsi="Garamond" w:cs="Arial"/>
          <w:color w:val="000000"/>
          <w:sz w:val="24"/>
          <w:szCs w:val="24"/>
        </w:rPr>
      </w:pPr>
      <w:r>
        <w:rPr>
          <w:rFonts w:ascii="Garamond" w:hAnsi="Garamond" w:cs="Arial"/>
          <w:color w:val="000000"/>
          <w:sz w:val="24"/>
          <w:szCs w:val="24"/>
        </w:rPr>
        <w:t xml:space="preserve">La selección del indicador, depende </w:t>
      </w:r>
      <w:r w:rsidR="00171D0C">
        <w:rPr>
          <w:rFonts w:ascii="Garamond" w:hAnsi="Garamond" w:cs="Arial"/>
          <w:color w:val="000000"/>
          <w:sz w:val="24"/>
          <w:szCs w:val="24"/>
        </w:rPr>
        <w:t xml:space="preserve">de </w:t>
      </w:r>
      <w:r>
        <w:rPr>
          <w:rFonts w:ascii="Garamond" w:hAnsi="Garamond" w:cs="Arial"/>
          <w:color w:val="000000"/>
          <w:sz w:val="24"/>
          <w:szCs w:val="24"/>
        </w:rPr>
        <w:t>lo que se desea medir; por ejemplo, el estándar está referido a un promedio un intervalo de confianza y/o prueba de hipótesis puede ser buena opción; si es un referente mínimo o máximo, quizá deba usarse precisamente el máximo y/o mínimo con su respectiva distribución.</w:t>
      </w:r>
    </w:p>
    <w:p w14:paraId="7F6B0A72" w14:textId="418954CC" w:rsidR="00880FE6" w:rsidRDefault="00771516" w:rsidP="003D78A0">
      <w:pPr>
        <w:autoSpaceDE w:val="0"/>
        <w:autoSpaceDN w:val="0"/>
        <w:adjustRightInd w:val="0"/>
        <w:spacing w:after="200" w:line="276" w:lineRule="auto"/>
        <w:jc w:val="both"/>
        <w:rPr>
          <w:rFonts w:ascii="Garamond" w:hAnsi="Garamond" w:cs="Arial"/>
          <w:color w:val="000000"/>
          <w:sz w:val="24"/>
          <w:szCs w:val="24"/>
        </w:rPr>
      </w:pPr>
      <w:r w:rsidRPr="00771516">
        <w:rPr>
          <w:rFonts w:ascii="Garamond" w:hAnsi="Garamond" w:cs="Arial"/>
          <w:color w:val="000000"/>
          <w:sz w:val="24"/>
          <w:szCs w:val="24"/>
        </w:rPr>
        <w:t xml:space="preserve">Es preciso comentar que </w:t>
      </w:r>
      <w:r w:rsidR="00C41516">
        <w:rPr>
          <w:rFonts w:ascii="Garamond" w:hAnsi="Garamond" w:cs="Arial"/>
          <w:color w:val="000000"/>
          <w:sz w:val="24"/>
          <w:szCs w:val="24"/>
        </w:rPr>
        <w:t xml:space="preserve">los </w:t>
      </w:r>
      <w:r w:rsidRPr="00771516">
        <w:rPr>
          <w:rFonts w:ascii="Garamond" w:hAnsi="Garamond" w:cs="Arial"/>
          <w:color w:val="000000"/>
          <w:sz w:val="24"/>
          <w:szCs w:val="24"/>
        </w:rPr>
        <w:t>indicadores de calidad más orientados a una temática estadística</w:t>
      </w:r>
      <w:r w:rsidR="00C41516">
        <w:rPr>
          <w:rFonts w:ascii="Garamond" w:hAnsi="Garamond" w:cs="Arial"/>
          <w:color w:val="000000"/>
          <w:sz w:val="24"/>
          <w:szCs w:val="24"/>
        </w:rPr>
        <w:t xml:space="preserve">, </w:t>
      </w:r>
      <w:r w:rsidR="00171D0C">
        <w:rPr>
          <w:rFonts w:ascii="Garamond" w:hAnsi="Garamond" w:cs="Arial"/>
          <w:color w:val="000000"/>
          <w:sz w:val="24"/>
          <w:szCs w:val="24"/>
        </w:rPr>
        <w:t xml:space="preserve">si </w:t>
      </w:r>
      <w:r w:rsidR="00C41516">
        <w:rPr>
          <w:rFonts w:ascii="Garamond" w:hAnsi="Garamond" w:cs="Arial"/>
          <w:color w:val="000000"/>
          <w:sz w:val="24"/>
          <w:szCs w:val="24"/>
        </w:rPr>
        <w:t>se cuenta con la información, tendrían mayor versatilidad en el uso de los indicadores. La sección dedicada a la estimación de los indicadores, se dan los detalles de estimación de cada uno de ellos.</w:t>
      </w:r>
    </w:p>
    <w:p w14:paraId="487CBC09" w14:textId="02DFBA0E" w:rsidR="00243B7A" w:rsidRPr="00344F36" w:rsidRDefault="0066541D" w:rsidP="00344F36">
      <w:pPr>
        <w:pStyle w:val="Prrafodelista"/>
        <w:numPr>
          <w:ilvl w:val="1"/>
          <w:numId w:val="3"/>
        </w:numPr>
        <w:autoSpaceDE w:val="0"/>
        <w:autoSpaceDN w:val="0"/>
        <w:adjustRightInd w:val="0"/>
        <w:spacing w:after="200" w:line="276" w:lineRule="auto"/>
        <w:jc w:val="both"/>
        <w:rPr>
          <w:rFonts w:ascii="Garamond" w:hAnsi="Garamond" w:cs="Arial"/>
          <w:b/>
          <w:color w:val="000000"/>
          <w:sz w:val="24"/>
          <w:szCs w:val="24"/>
          <w:u w:val="single"/>
        </w:rPr>
      </w:pPr>
      <w:r w:rsidRPr="00344F36">
        <w:rPr>
          <w:rFonts w:ascii="Garamond" w:hAnsi="Garamond" w:cs="Arial"/>
          <w:b/>
          <w:color w:val="000000"/>
          <w:sz w:val="24"/>
          <w:szCs w:val="24"/>
          <w:u w:val="single"/>
        </w:rPr>
        <w:t>Cá</w:t>
      </w:r>
      <w:r w:rsidR="003073A4" w:rsidRPr="00344F36">
        <w:rPr>
          <w:rFonts w:ascii="Garamond" w:hAnsi="Garamond" w:cs="Arial"/>
          <w:b/>
          <w:color w:val="000000"/>
          <w:sz w:val="24"/>
          <w:szCs w:val="24"/>
          <w:u w:val="single"/>
        </w:rPr>
        <w:t>lculo de Indicadores</w:t>
      </w:r>
      <w:r w:rsidR="00771516" w:rsidRPr="00344F36">
        <w:rPr>
          <w:rFonts w:ascii="Garamond" w:hAnsi="Garamond" w:cs="Arial"/>
          <w:b/>
          <w:color w:val="000000"/>
          <w:sz w:val="24"/>
          <w:szCs w:val="24"/>
          <w:u w:val="single"/>
        </w:rPr>
        <w:t xml:space="preserve"> de Precisión</w:t>
      </w:r>
    </w:p>
    <w:p w14:paraId="74469296" w14:textId="77777777" w:rsidR="0066541D" w:rsidRDefault="0066541D" w:rsidP="003D78A0">
      <w:pPr>
        <w:autoSpaceDE w:val="0"/>
        <w:autoSpaceDN w:val="0"/>
        <w:adjustRightInd w:val="0"/>
        <w:spacing w:after="200" w:line="276" w:lineRule="auto"/>
        <w:jc w:val="both"/>
        <w:rPr>
          <w:rFonts w:ascii="Garamond" w:hAnsi="Garamond" w:cs="Arial"/>
          <w:color w:val="000000"/>
          <w:sz w:val="24"/>
          <w:szCs w:val="24"/>
        </w:rPr>
      </w:pPr>
      <w:r>
        <w:rPr>
          <w:rFonts w:ascii="Garamond" w:hAnsi="Garamond" w:cs="Arial"/>
          <w:color w:val="000000"/>
          <w:sz w:val="24"/>
          <w:szCs w:val="24"/>
        </w:rPr>
        <w:t xml:space="preserve">Los indicadores de completitud, solo consisten en revisar el cumplimiento de </w:t>
      </w:r>
      <w:r w:rsidR="007D3536">
        <w:rPr>
          <w:rFonts w:ascii="Garamond" w:hAnsi="Garamond" w:cs="Arial"/>
          <w:color w:val="000000"/>
          <w:sz w:val="24"/>
          <w:szCs w:val="24"/>
        </w:rPr>
        <w:t xml:space="preserve">lo establecido en la licitación y/o contrato; </w:t>
      </w:r>
      <w:r w:rsidR="000C5D22">
        <w:rPr>
          <w:rFonts w:ascii="Garamond" w:hAnsi="Garamond" w:cs="Arial"/>
          <w:color w:val="000000"/>
          <w:sz w:val="24"/>
          <w:szCs w:val="24"/>
        </w:rPr>
        <w:t>En este sentido, se puede decir que la revisión sería el proceso para determinar el “valor” de los indicadores. Sin embargo, para los de precisión se debe seguir un proceso analítico, el cual cambia dependiendo de la información disponible. Para los indicadores cualitativos como</w:t>
      </w:r>
      <w:r w:rsidR="0016589A">
        <w:rPr>
          <w:rFonts w:ascii="Garamond" w:hAnsi="Garamond" w:cs="Arial"/>
          <w:color w:val="000000"/>
          <w:sz w:val="24"/>
          <w:szCs w:val="24"/>
        </w:rPr>
        <w:t xml:space="preserve"> la consistencia lógica, aunque solo puede comentar sobre la </w:t>
      </w:r>
      <w:r w:rsidR="0016589A" w:rsidRPr="0016589A">
        <w:rPr>
          <w:rFonts w:ascii="Garamond" w:hAnsi="Garamond" w:cs="Arial"/>
          <w:i/>
          <w:color w:val="000000"/>
          <w:sz w:val="24"/>
          <w:szCs w:val="24"/>
          <w:u w:val="single"/>
        </w:rPr>
        <w:t>coherencia</w:t>
      </w:r>
      <w:r w:rsidR="0016589A">
        <w:rPr>
          <w:rFonts w:ascii="Garamond" w:hAnsi="Garamond" w:cs="Arial"/>
          <w:color w:val="000000"/>
          <w:sz w:val="24"/>
          <w:szCs w:val="24"/>
        </w:rPr>
        <w:t xml:space="preserve"> de la información y si es o no consistente</w:t>
      </w:r>
      <w:r w:rsidR="000C5D22">
        <w:rPr>
          <w:rFonts w:ascii="Garamond" w:hAnsi="Garamond" w:cs="Arial"/>
          <w:color w:val="000000"/>
          <w:sz w:val="24"/>
          <w:szCs w:val="24"/>
        </w:rPr>
        <w:t xml:space="preserve"> </w:t>
      </w:r>
      <w:r w:rsidR="00C41516">
        <w:rPr>
          <w:rFonts w:ascii="Garamond" w:hAnsi="Garamond" w:cs="Arial"/>
          <w:color w:val="000000"/>
          <w:sz w:val="24"/>
          <w:szCs w:val="24"/>
        </w:rPr>
        <w:t xml:space="preserve">con el resto de </w:t>
      </w:r>
      <w:r w:rsidR="0016589A">
        <w:rPr>
          <w:rFonts w:ascii="Garamond" w:hAnsi="Garamond" w:cs="Arial"/>
          <w:color w:val="000000"/>
          <w:sz w:val="24"/>
          <w:szCs w:val="24"/>
        </w:rPr>
        <w:t>l</w:t>
      </w:r>
      <w:r w:rsidR="00C41516">
        <w:rPr>
          <w:rFonts w:ascii="Garamond" w:hAnsi="Garamond" w:cs="Arial"/>
          <w:color w:val="000000"/>
          <w:sz w:val="24"/>
          <w:szCs w:val="24"/>
        </w:rPr>
        <w:t>a</w:t>
      </w:r>
      <w:r w:rsidR="0016589A">
        <w:rPr>
          <w:rFonts w:ascii="Garamond" w:hAnsi="Garamond" w:cs="Arial"/>
          <w:color w:val="000000"/>
          <w:sz w:val="24"/>
          <w:szCs w:val="24"/>
        </w:rPr>
        <w:t xml:space="preserve"> información.</w:t>
      </w:r>
    </w:p>
    <w:p w14:paraId="52728538" w14:textId="0AF2262F" w:rsidR="003D78A0" w:rsidRDefault="003D78A0" w:rsidP="003D78A0">
      <w:pPr>
        <w:autoSpaceDE w:val="0"/>
        <w:autoSpaceDN w:val="0"/>
        <w:adjustRightInd w:val="0"/>
        <w:spacing w:after="200" w:line="276" w:lineRule="auto"/>
        <w:jc w:val="both"/>
        <w:rPr>
          <w:rFonts w:ascii="Garamond" w:hAnsi="Garamond" w:cs="Arial"/>
          <w:color w:val="000000"/>
          <w:sz w:val="24"/>
          <w:szCs w:val="24"/>
        </w:rPr>
      </w:pPr>
      <w:r>
        <w:rPr>
          <w:rFonts w:ascii="Garamond" w:hAnsi="Garamond" w:cs="Arial"/>
          <w:color w:val="000000"/>
          <w:sz w:val="24"/>
          <w:szCs w:val="24"/>
        </w:rPr>
        <w:t>Dado que la unidad de revisión</w:t>
      </w:r>
      <w:r w:rsidR="00171D0C">
        <w:rPr>
          <w:rFonts w:ascii="Garamond" w:hAnsi="Garamond" w:cs="Arial"/>
          <w:color w:val="000000"/>
          <w:sz w:val="24"/>
          <w:szCs w:val="24"/>
        </w:rPr>
        <w:t xml:space="preserve"> en imágenes de satélite</w:t>
      </w:r>
      <w:r>
        <w:rPr>
          <w:rFonts w:ascii="Garamond" w:hAnsi="Garamond" w:cs="Arial"/>
          <w:color w:val="000000"/>
          <w:sz w:val="24"/>
          <w:szCs w:val="24"/>
        </w:rPr>
        <w:t xml:space="preserve"> es </w:t>
      </w:r>
      <w:r w:rsidR="00171D0C">
        <w:rPr>
          <w:rFonts w:ascii="Garamond" w:hAnsi="Garamond" w:cs="Arial"/>
          <w:color w:val="000000"/>
          <w:sz w:val="24"/>
          <w:szCs w:val="24"/>
        </w:rPr>
        <w:t xml:space="preserve">el polígono, </w:t>
      </w:r>
      <w:r>
        <w:rPr>
          <w:rFonts w:ascii="Garamond" w:hAnsi="Garamond" w:cs="Arial"/>
          <w:color w:val="000000"/>
          <w:sz w:val="24"/>
          <w:szCs w:val="24"/>
        </w:rPr>
        <w:t xml:space="preserve">se </w:t>
      </w:r>
      <w:r w:rsidR="00171D0C">
        <w:rPr>
          <w:rFonts w:ascii="Garamond" w:hAnsi="Garamond" w:cs="Arial"/>
          <w:color w:val="000000"/>
          <w:sz w:val="24"/>
          <w:szCs w:val="24"/>
        </w:rPr>
        <w:t xml:space="preserve">presenta </w:t>
      </w:r>
      <w:r>
        <w:rPr>
          <w:rFonts w:ascii="Garamond" w:hAnsi="Garamond" w:cs="Arial"/>
          <w:color w:val="000000"/>
          <w:sz w:val="24"/>
          <w:szCs w:val="24"/>
        </w:rPr>
        <w:t>un indicador</w:t>
      </w:r>
      <w:r w:rsidR="00171D0C">
        <w:rPr>
          <w:rFonts w:ascii="Garamond" w:hAnsi="Garamond" w:cs="Arial"/>
          <w:color w:val="000000"/>
          <w:sz w:val="24"/>
          <w:szCs w:val="24"/>
        </w:rPr>
        <w:t xml:space="preserve"> por polígono</w:t>
      </w:r>
      <w:r>
        <w:rPr>
          <w:rFonts w:ascii="Garamond" w:hAnsi="Garamond" w:cs="Arial"/>
          <w:color w:val="000000"/>
          <w:sz w:val="24"/>
          <w:szCs w:val="24"/>
        </w:rPr>
        <w:t>.</w:t>
      </w:r>
      <w:r w:rsidR="00171D0C">
        <w:rPr>
          <w:rFonts w:ascii="Garamond" w:hAnsi="Garamond" w:cs="Arial"/>
          <w:color w:val="000000"/>
          <w:sz w:val="24"/>
          <w:szCs w:val="24"/>
        </w:rPr>
        <w:t xml:space="preserve"> Para el caso del piloto Jalisco,</w:t>
      </w:r>
      <w:r>
        <w:rPr>
          <w:rFonts w:ascii="Garamond" w:hAnsi="Garamond" w:cs="Arial"/>
          <w:color w:val="000000"/>
          <w:sz w:val="24"/>
          <w:szCs w:val="24"/>
        </w:rPr>
        <w:t xml:space="preserve"> </w:t>
      </w:r>
      <w:r w:rsidR="00171D0C">
        <w:rPr>
          <w:rFonts w:ascii="Garamond" w:hAnsi="Garamond" w:cs="Arial"/>
          <w:color w:val="000000"/>
          <w:sz w:val="24"/>
          <w:szCs w:val="24"/>
        </w:rPr>
        <w:t>los análisis son por satélite</w:t>
      </w:r>
    </w:p>
    <w:p w14:paraId="0E6D9195" w14:textId="77777777" w:rsidR="003D78A0" w:rsidRDefault="003D78A0" w:rsidP="003D78A0">
      <w:pPr>
        <w:autoSpaceDE w:val="0"/>
        <w:autoSpaceDN w:val="0"/>
        <w:adjustRightInd w:val="0"/>
        <w:spacing w:after="200" w:line="276" w:lineRule="auto"/>
        <w:jc w:val="both"/>
        <w:rPr>
          <w:rFonts w:ascii="Garamond" w:hAnsi="Garamond" w:cs="Arial"/>
          <w:color w:val="000000"/>
          <w:sz w:val="24"/>
          <w:szCs w:val="24"/>
        </w:rPr>
      </w:pPr>
      <w:r>
        <w:rPr>
          <w:rFonts w:ascii="Garamond" w:hAnsi="Garamond" w:cs="Arial"/>
          <w:color w:val="000000"/>
          <w:sz w:val="24"/>
          <w:szCs w:val="24"/>
        </w:rPr>
        <w:t>Para fines de presentación se da siguiente notación:</w:t>
      </w:r>
    </w:p>
    <w:p w14:paraId="52F5E145" w14:textId="73F26F61" w:rsidR="005C459D" w:rsidRPr="005C459D" w:rsidRDefault="005C459D" w:rsidP="003D78A0">
      <w:pPr>
        <w:autoSpaceDE w:val="0"/>
        <w:autoSpaceDN w:val="0"/>
        <w:adjustRightInd w:val="0"/>
        <w:spacing w:after="200" w:line="276" w:lineRule="auto"/>
        <w:jc w:val="both"/>
        <w:rPr>
          <w:rFonts w:ascii="Garamond" w:eastAsiaTheme="minorEastAsia" w:hAnsi="Garamond" w:cs="Arial"/>
          <w:color w:val="000000"/>
          <w:sz w:val="24"/>
          <w:szCs w:val="24"/>
        </w:rPr>
      </w:pPr>
      <m:oMathPara>
        <m:oMathParaPr>
          <m:jc m:val="left"/>
        </m:oMathParaPr>
        <m:oMath>
          <m:r>
            <w:rPr>
              <w:rFonts w:ascii="Cambria Math" w:hAnsi="Cambria Math" w:cs="Arial"/>
              <w:color w:val="000000"/>
              <w:sz w:val="24"/>
              <w:szCs w:val="24"/>
            </w:rPr>
            <w:lastRenderedPageBreak/>
            <m:t>m  =Identificador de satélite.</m:t>
          </m:r>
        </m:oMath>
      </m:oMathPara>
    </w:p>
    <w:p w14:paraId="5774C601" w14:textId="1F329425" w:rsidR="003D78A0" w:rsidRPr="00350369" w:rsidRDefault="003D78A0" w:rsidP="003D78A0">
      <w:pPr>
        <w:autoSpaceDE w:val="0"/>
        <w:autoSpaceDN w:val="0"/>
        <w:adjustRightInd w:val="0"/>
        <w:spacing w:after="200" w:line="276" w:lineRule="auto"/>
        <w:jc w:val="both"/>
        <w:rPr>
          <w:rFonts w:ascii="Garamond" w:eastAsiaTheme="minorEastAsia" w:hAnsi="Garamond" w:cs="Arial"/>
          <w:color w:val="000000"/>
          <w:sz w:val="24"/>
          <w:szCs w:val="24"/>
        </w:rPr>
      </w:pPr>
      <m:oMathPara>
        <m:oMathParaPr>
          <m:jc m:val="left"/>
        </m:oMathParaPr>
        <m:oMath>
          <m:r>
            <w:rPr>
              <w:rFonts w:ascii="Cambria Math" w:hAnsi="Cambria Math" w:cs="Arial"/>
              <w:color w:val="000000"/>
              <w:sz w:val="24"/>
              <w:szCs w:val="24"/>
            </w:rPr>
            <m:t>j    =Subíndice de identificación de imágen satelital del polígono.</m:t>
          </m:r>
        </m:oMath>
      </m:oMathPara>
    </w:p>
    <w:p w14:paraId="35DD08E1" w14:textId="74DA3547" w:rsidR="003D78A0" w:rsidRPr="00E44563" w:rsidRDefault="003B4877" w:rsidP="003D78A0">
      <w:pPr>
        <w:autoSpaceDE w:val="0"/>
        <w:autoSpaceDN w:val="0"/>
        <w:adjustRightInd w:val="0"/>
        <w:spacing w:after="200" w:line="276" w:lineRule="auto"/>
        <w:jc w:val="both"/>
        <w:rPr>
          <w:rFonts w:ascii="Garamond" w:eastAsiaTheme="minorEastAsia" w:hAnsi="Garamond" w:cs="Arial"/>
          <w:color w:val="000000"/>
          <w:sz w:val="24"/>
          <w:szCs w:val="24"/>
        </w:rPr>
      </w:pPr>
      <m:oMath>
        <m:sSub>
          <m:sSubPr>
            <m:ctrlPr>
              <w:rPr>
                <w:rFonts w:ascii="Cambria Math" w:hAnsi="Cambria Math" w:cs="Arial"/>
                <w:i/>
                <w:color w:val="000000"/>
                <w:sz w:val="24"/>
                <w:szCs w:val="24"/>
              </w:rPr>
            </m:ctrlPr>
          </m:sSubPr>
          <m:e>
            <m:r>
              <w:rPr>
                <w:rFonts w:ascii="Cambria Math" w:hAnsi="Cambria Math" w:cs="Arial"/>
                <w:color w:val="000000"/>
                <w:sz w:val="24"/>
                <w:szCs w:val="24"/>
              </w:rPr>
              <m:t>K</m:t>
            </m:r>
          </m:e>
          <m:sub>
            <m:r>
              <w:rPr>
                <w:rFonts w:ascii="Cambria Math" w:hAnsi="Cambria Math" w:cs="Arial"/>
                <w:color w:val="000000"/>
                <w:sz w:val="24"/>
                <w:szCs w:val="24"/>
              </w:rPr>
              <m:t>m</m:t>
            </m:r>
          </m:sub>
        </m:sSub>
        <m:r>
          <w:rPr>
            <w:rFonts w:ascii="Cambria Math" w:hAnsi="Cambria Math" w:cs="Arial"/>
            <w:color w:val="000000"/>
            <w:sz w:val="24"/>
            <w:szCs w:val="24"/>
          </w:rPr>
          <m:t>=Número de Imágenes del polígono de referencia del satélite m</m:t>
        </m:r>
      </m:oMath>
      <w:r w:rsidR="003D78A0">
        <w:rPr>
          <w:rFonts w:ascii="Garamond" w:eastAsiaTheme="minorEastAsia" w:hAnsi="Garamond" w:cs="Arial"/>
          <w:color w:val="000000"/>
          <w:sz w:val="24"/>
          <w:szCs w:val="24"/>
        </w:rPr>
        <w:t xml:space="preserve">. </w:t>
      </w:r>
    </w:p>
    <w:p w14:paraId="7BAA6485" w14:textId="26FF6D94" w:rsidR="003D78A0" w:rsidRPr="00E44563" w:rsidRDefault="003B4877" w:rsidP="003D78A0">
      <w:pPr>
        <w:autoSpaceDE w:val="0"/>
        <w:autoSpaceDN w:val="0"/>
        <w:adjustRightInd w:val="0"/>
        <w:spacing w:after="200" w:line="276" w:lineRule="auto"/>
        <w:jc w:val="both"/>
        <w:rPr>
          <w:rFonts w:ascii="Garamond" w:eastAsiaTheme="minorEastAsia" w:hAnsi="Garamond" w:cs="Arial"/>
          <w:color w:val="000000"/>
          <w:sz w:val="24"/>
          <w:szCs w:val="24"/>
        </w:rPr>
      </w:pPr>
      <m:oMathPara>
        <m:oMathParaPr>
          <m:jc m:val="left"/>
        </m:oMathParaPr>
        <m:oMath>
          <m:sSubSup>
            <m:sSubSupPr>
              <m:ctrlPr>
                <w:rPr>
                  <w:rFonts w:ascii="Cambria Math" w:eastAsiaTheme="minorEastAsia" w:hAnsi="Cambria Math" w:cs="Arial"/>
                  <w:i/>
                  <w:color w:val="000000"/>
                  <w:sz w:val="24"/>
                  <w:szCs w:val="24"/>
                </w:rPr>
              </m:ctrlPr>
            </m:sSubSupPr>
            <m:e>
              <m:r>
                <w:rPr>
                  <w:rFonts w:ascii="Cambria Math" w:eastAsiaTheme="minorEastAsia" w:hAnsi="Cambria Math" w:cs="Arial"/>
                  <w:color w:val="000000"/>
                  <w:sz w:val="24"/>
                  <w:szCs w:val="24"/>
                </w:rPr>
                <m:t>y</m:t>
              </m:r>
            </m:e>
            <m:sub>
              <m:r>
                <w:rPr>
                  <w:rFonts w:ascii="Cambria Math" w:eastAsiaTheme="minorEastAsia" w:hAnsi="Cambria Math" w:cs="Arial"/>
                  <w:color w:val="000000"/>
                  <w:sz w:val="24"/>
                  <w:szCs w:val="24"/>
                </w:rPr>
                <m:t>j</m:t>
              </m:r>
            </m:sub>
            <m:sup>
              <m:r>
                <w:rPr>
                  <w:rFonts w:ascii="Cambria Math" w:eastAsiaTheme="minorEastAsia" w:hAnsi="Cambria Math" w:cs="Arial"/>
                  <w:color w:val="000000"/>
                  <w:sz w:val="24"/>
                  <w:szCs w:val="24"/>
                </w:rPr>
                <m:t>m</m:t>
              </m:r>
            </m:sup>
          </m:sSubSup>
          <m:r>
            <w:rPr>
              <w:rFonts w:ascii="Cambria Math" w:eastAsiaTheme="minorEastAsia" w:hAnsi="Cambria Math" w:cs="Arial"/>
              <w:color w:val="000000"/>
              <w:sz w:val="24"/>
              <w:szCs w:val="24"/>
            </w:rPr>
            <m:t>=Variable binaria resultado de revisión del atributo de la j-ésima imágen del polígono</m:t>
          </m:r>
        </m:oMath>
      </m:oMathPara>
    </w:p>
    <w:p w14:paraId="52DF38C7" w14:textId="77777777" w:rsidR="003D78A0" w:rsidRPr="00D7159D" w:rsidRDefault="003D78A0" w:rsidP="003D78A0">
      <w:pPr>
        <w:autoSpaceDE w:val="0"/>
        <w:autoSpaceDN w:val="0"/>
        <w:adjustRightInd w:val="0"/>
        <w:spacing w:after="200" w:line="276" w:lineRule="auto"/>
        <w:jc w:val="both"/>
        <w:rPr>
          <w:rFonts w:ascii="Garamond" w:eastAsiaTheme="minorEastAsia" w:hAnsi="Garamond" w:cs="Arial"/>
          <w:color w:val="000000"/>
          <w:sz w:val="24"/>
          <w:szCs w:val="24"/>
        </w:rPr>
      </w:pPr>
    </w:p>
    <w:p w14:paraId="4D1C1296" w14:textId="44C4DD3E" w:rsidR="003D78A0" w:rsidRPr="005C459D" w:rsidRDefault="003D78A0" w:rsidP="005C459D">
      <w:pPr>
        <w:autoSpaceDE w:val="0"/>
        <w:autoSpaceDN w:val="0"/>
        <w:adjustRightInd w:val="0"/>
        <w:spacing w:after="200" w:line="276" w:lineRule="auto"/>
        <w:jc w:val="both"/>
        <w:rPr>
          <w:rFonts w:ascii="Garamond" w:eastAsiaTheme="minorEastAsia" w:hAnsi="Garamond" w:cs="Arial"/>
          <w:color w:val="000000"/>
          <w:sz w:val="24"/>
          <w:szCs w:val="24"/>
        </w:rPr>
      </w:pPr>
      <w:r>
        <w:rPr>
          <w:rFonts w:ascii="Garamond" w:eastAsiaTheme="minorEastAsia" w:hAnsi="Garamond" w:cs="Arial"/>
          <w:color w:val="000000"/>
          <w:sz w:val="24"/>
          <w:szCs w:val="24"/>
        </w:rPr>
        <w:t xml:space="preserve">Es imperativo recordar que la respuesta es binaria; 1 si la foto revisada cumple con el estándar y 0 si no cumple. </w:t>
      </w:r>
      <w:r>
        <w:rPr>
          <w:rFonts w:ascii="Garamond" w:hAnsi="Garamond" w:cs="Arial"/>
          <w:bCs/>
          <w:color w:val="000000"/>
          <w:sz w:val="24"/>
          <w:szCs w:val="24"/>
          <w:lang w:val="es-MX"/>
        </w:rPr>
        <w:t xml:space="preserve">El proceso de cálculo </w:t>
      </w:r>
      <w:r w:rsidR="005C459D">
        <w:rPr>
          <w:rFonts w:ascii="Garamond" w:hAnsi="Garamond" w:cs="Arial"/>
          <w:bCs/>
          <w:color w:val="000000"/>
          <w:sz w:val="24"/>
          <w:szCs w:val="24"/>
          <w:lang w:val="es-MX"/>
        </w:rPr>
        <w:t>d</w:t>
      </w:r>
      <w:r w:rsidRPr="005C459D">
        <w:rPr>
          <w:rFonts w:ascii="Garamond" w:hAnsi="Garamond" w:cs="Arial"/>
          <w:bCs/>
          <w:color w:val="000000"/>
          <w:sz w:val="24"/>
          <w:szCs w:val="24"/>
          <w:lang w:val="es-MX"/>
        </w:rPr>
        <w:t>el indicador de calidad se estima como:</w:t>
      </w:r>
    </w:p>
    <w:p w14:paraId="4901F389" w14:textId="637D150A" w:rsidR="003D78A0" w:rsidRPr="00936100" w:rsidRDefault="003B4877" w:rsidP="003D78A0">
      <w:pPr>
        <w:pStyle w:val="Prrafodelista"/>
        <w:autoSpaceDE w:val="0"/>
        <w:autoSpaceDN w:val="0"/>
        <w:adjustRightInd w:val="0"/>
        <w:spacing w:after="200" w:line="276" w:lineRule="auto"/>
        <w:jc w:val="both"/>
        <w:rPr>
          <w:rFonts w:ascii="Garamond" w:hAnsi="Garamond" w:cs="Arial"/>
          <w:bCs/>
          <w:color w:val="000000"/>
          <w:sz w:val="24"/>
          <w:szCs w:val="24"/>
          <w:lang w:val="es-MX"/>
        </w:rPr>
      </w:pPr>
      <m:oMathPara>
        <m:oMath>
          <m:sSup>
            <m:sSupPr>
              <m:ctrlPr>
                <w:rPr>
                  <w:rFonts w:ascii="Cambria Math" w:hAnsi="Cambria Math" w:cs="Arial"/>
                  <w:bCs/>
                  <w:i/>
                  <w:color w:val="000000"/>
                  <w:sz w:val="24"/>
                  <w:szCs w:val="24"/>
                  <w:lang w:val="es-MX"/>
                </w:rPr>
              </m:ctrlPr>
            </m:sSupPr>
            <m:e>
              <m:r>
                <w:rPr>
                  <w:rFonts w:ascii="Cambria Math" w:hAnsi="Cambria Math" w:cs="Arial"/>
                  <w:color w:val="000000"/>
                  <w:sz w:val="24"/>
                  <w:szCs w:val="24"/>
                  <w:lang w:val="es-MX"/>
                </w:rPr>
                <m:t>p</m:t>
              </m:r>
            </m:e>
            <m:sup>
              <m:r>
                <w:rPr>
                  <w:rFonts w:ascii="Cambria Math" w:hAnsi="Cambria Math" w:cs="Arial"/>
                  <w:color w:val="000000"/>
                  <w:sz w:val="24"/>
                  <w:szCs w:val="24"/>
                  <w:lang w:val="es-MX"/>
                </w:rPr>
                <m:t>m</m:t>
              </m:r>
            </m:sup>
          </m:sSup>
          <m:r>
            <w:rPr>
              <w:rFonts w:ascii="Cambria Math" w:hAnsi="Cambria Math" w:cs="Arial"/>
              <w:color w:val="000000"/>
              <w:sz w:val="24"/>
              <w:szCs w:val="24"/>
              <w:lang w:val="es-MX"/>
            </w:rPr>
            <m:t>=</m:t>
          </m:r>
          <m:f>
            <m:fPr>
              <m:ctrlPr>
                <w:rPr>
                  <w:rFonts w:ascii="Cambria Math" w:hAnsi="Cambria Math" w:cs="Arial"/>
                  <w:bCs/>
                  <w:i/>
                  <w:color w:val="000000"/>
                  <w:sz w:val="24"/>
                  <w:szCs w:val="24"/>
                  <w:lang w:val="es-MX"/>
                </w:rPr>
              </m:ctrlPr>
            </m:fPr>
            <m:num>
              <m:r>
                <w:rPr>
                  <w:rFonts w:ascii="Cambria Math" w:hAnsi="Cambria Math" w:cs="Arial"/>
                  <w:color w:val="000000"/>
                  <w:sz w:val="24"/>
                  <w:szCs w:val="24"/>
                  <w:lang w:val="es-MX"/>
                </w:rPr>
                <m:t>1</m:t>
              </m:r>
            </m:num>
            <m:den>
              <m:sSub>
                <m:sSubPr>
                  <m:ctrlPr>
                    <w:rPr>
                      <w:rFonts w:ascii="Cambria Math" w:hAnsi="Cambria Math" w:cs="Arial"/>
                      <w:i/>
                      <w:color w:val="000000"/>
                      <w:sz w:val="24"/>
                      <w:szCs w:val="24"/>
                    </w:rPr>
                  </m:ctrlPr>
                </m:sSubPr>
                <m:e>
                  <m:r>
                    <w:rPr>
                      <w:rFonts w:ascii="Cambria Math" w:hAnsi="Cambria Math" w:cs="Arial"/>
                      <w:color w:val="000000"/>
                      <w:sz w:val="24"/>
                      <w:szCs w:val="24"/>
                    </w:rPr>
                    <m:t>K</m:t>
                  </m:r>
                </m:e>
                <m:sub>
                  <m:r>
                    <w:rPr>
                      <w:rFonts w:ascii="Cambria Math" w:hAnsi="Cambria Math" w:cs="Arial"/>
                      <w:color w:val="000000"/>
                      <w:sz w:val="24"/>
                      <w:szCs w:val="24"/>
                    </w:rPr>
                    <m:t>m</m:t>
                  </m:r>
                </m:sub>
              </m:sSub>
            </m:den>
          </m:f>
          <m:nary>
            <m:naryPr>
              <m:chr m:val="∑"/>
              <m:limLoc m:val="undOvr"/>
              <m:ctrlPr>
                <w:rPr>
                  <w:rFonts w:ascii="Cambria Math" w:hAnsi="Cambria Math" w:cs="Arial"/>
                  <w:bCs/>
                  <w:i/>
                  <w:color w:val="000000"/>
                  <w:sz w:val="24"/>
                  <w:szCs w:val="24"/>
                  <w:lang w:val="es-MX"/>
                </w:rPr>
              </m:ctrlPr>
            </m:naryPr>
            <m:sub>
              <m:r>
                <w:rPr>
                  <w:rFonts w:ascii="Cambria Math" w:hAnsi="Cambria Math" w:cs="Arial"/>
                  <w:color w:val="000000"/>
                  <w:sz w:val="24"/>
                  <w:szCs w:val="24"/>
                  <w:lang w:val="es-MX"/>
                </w:rPr>
                <m:t>i=1</m:t>
              </m:r>
            </m:sub>
            <m:sup>
              <m:r>
                <w:rPr>
                  <w:rFonts w:ascii="Cambria Math" w:hAnsi="Cambria Math" w:cs="Arial"/>
                  <w:color w:val="000000"/>
                  <w:sz w:val="24"/>
                  <w:szCs w:val="24"/>
                  <w:lang w:val="es-MX"/>
                </w:rPr>
                <m:t>L</m:t>
              </m:r>
            </m:sup>
            <m:e>
              <m:sSubSup>
                <m:sSubSupPr>
                  <m:ctrlPr>
                    <w:rPr>
                      <w:rFonts w:ascii="Cambria Math" w:eastAsiaTheme="minorEastAsia" w:hAnsi="Cambria Math" w:cs="Arial"/>
                      <w:i/>
                      <w:color w:val="000000"/>
                      <w:sz w:val="24"/>
                      <w:szCs w:val="24"/>
                    </w:rPr>
                  </m:ctrlPr>
                </m:sSubSupPr>
                <m:e>
                  <m:r>
                    <w:rPr>
                      <w:rFonts w:ascii="Cambria Math" w:eastAsiaTheme="minorEastAsia" w:hAnsi="Cambria Math" w:cs="Arial"/>
                      <w:color w:val="000000"/>
                      <w:sz w:val="24"/>
                      <w:szCs w:val="24"/>
                    </w:rPr>
                    <m:t>y</m:t>
                  </m:r>
                </m:e>
                <m:sub>
                  <m:r>
                    <w:rPr>
                      <w:rFonts w:ascii="Cambria Math" w:eastAsiaTheme="minorEastAsia" w:hAnsi="Cambria Math" w:cs="Arial"/>
                      <w:color w:val="000000"/>
                      <w:sz w:val="24"/>
                      <w:szCs w:val="24"/>
                    </w:rPr>
                    <m:t>j</m:t>
                  </m:r>
                </m:sub>
                <m:sup>
                  <m:r>
                    <w:rPr>
                      <w:rFonts w:ascii="Cambria Math" w:eastAsiaTheme="minorEastAsia" w:hAnsi="Cambria Math" w:cs="Arial"/>
                      <w:color w:val="000000"/>
                      <w:sz w:val="24"/>
                      <w:szCs w:val="24"/>
                    </w:rPr>
                    <m:t>m</m:t>
                  </m:r>
                </m:sup>
              </m:sSubSup>
            </m:e>
          </m:nary>
        </m:oMath>
      </m:oMathPara>
    </w:p>
    <w:p w14:paraId="1A54A4A5" w14:textId="6832D565" w:rsidR="003D78A0" w:rsidRDefault="005C459D" w:rsidP="003D78A0">
      <w:pPr>
        <w:autoSpaceDE w:val="0"/>
        <w:autoSpaceDN w:val="0"/>
        <w:adjustRightInd w:val="0"/>
        <w:spacing w:after="200" w:line="276" w:lineRule="auto"/>
        <w:jc w:val="both"/>
        <w:rPr>
          <w:rFonts w:ascii="Garamond" w:hAnsi="Garamond" w:cs="Arial"/>
          <w:bCs/>
          <w:color w:val="000000"/>
          <w:sz w:val="24"/>
          <w:szCs w:val="24"/>
          <w:lang w:val="es-MX"/>
        </w:rPr>
      </w:pPr>
      <w:r>
        <w:rPr>
          <w:rFonts w:ascii="Garamond" w:hAnsi="Garamond" w:cs="Arial"/>
          <w:bCs/>
          <w:color w:val="000000"/>
          <w:sz w:val="24"/>
          <w:szCs w:val="24"/>
          <w:lang w:val="es-MX"/>
        </w:rPr>
        <w:t xml:space="preserve">A diferencia de las fotografías aéreas, por su naturaleza no se da el proceso de reposición de imágenes; a-priori la imagen se usa o no para el proyecto </w:t>
      </w:r>
      <w:r w:rsidR="00E04660">
        <w:rPr>
          <w:rFonts w:ascii="Garamond" w:hAnsi="Garamond" w:cs="Arial"/>
          <w:bCs/>
          <w:color w:val="000000"/>
          <w:sz w:val="24"/>
          <w:szCs w:val="24"/>
          <w:lang w:val="es-MX"/>
        </w:rPr>
        <w:t>en específico.</w:t>
      </w:r>
    </w:p>
    <w:p w14:paraId="1C4940F8" w14:textId="50300BC3" w:rsidR="006C3906" w:rsidRPr="005727B3" w:rsidRDefault="006C3906" w:rsidP="006C3906">
      <w:pPr>
        <w:autoSpaceDE w:val="0"/>
        <w:autoSpaceDN w:val="0"/>
        <w:adjustRightInd w:val="0"/>
        <w:spacing w:after="200" w:line="276" w:lineRule="auto"/>
        <w:jc w:val="both"/>
        <w:rPr>
          <w:rFonts w:ascii="Garamond" w:hAnsi="Garamond" w:cs="Arial"/>
          <w:color w:val="000000"/>
          <w:sz w:val="24"/>
          <w:szCs w:val="24"/>
        </w:rPr>
      </w:pPr>
      <w:r w:rsidRPr="005727B3">
        <w:rPr>
          <w:rFonts w:ascii="Garamond" w:hAnsi="Garamond" w:cs="Arial"/>
          <w:color w:val="000000"/>
          <w:sz w:val="24"/>
          <w:szCs w:val="24"/>
        </w:rPr>
        <w:t xml:space="preserve">Si se cuenta con la medida de los </w:t>
      </w:r>
      <w:r w:rsidR="00BE05C7" w:rsidRPr="005727B3">
        <w:rPr>
          <w:rFonts w:ascii="Garamond" w:hAnsi="Garamond" w:cs="Arial"/>
          <w:color w:val="000000"/>
          <w:sz w:val="24"/>
          <w:szCs w:val="24"/>
        </w:rPr>
        <w:t>atributos</w:t>
      </w:r>
      <w:r w:rsidR="00BE05C7">
        <w:rPr>
          <w:rFonts w:ascii="Garamond" w:hAnsi="Garamond" w:cs="Arial"/>
          <w:color w:val="000000"/>
          <w:sz w:val="24"/>
          <w:szCs w:val="24"/>
        </w:rPr>
        <w:t xml:space="preserve"> existen</w:t>
      </w:r>
      <w:r w:rsidRPr="005727B3">
        <w:rPr>
          <w:rFonts w:ascii="Garamond" w:hAnsi="Garamond" w:cs="Arial"/>
          <w:color w:val="000000"/>
          <w:sz w:val="24"/>
          <w:szCs w:val="24"/>
        </w:rPr>
        <w:t xml:space="preserve"> varias opciones de precisión como indicadores de calidad, además de la proporción, como: </w:t>
      </w:r>
    </w:p>
    <w:p w14:paraId="414E2A02" w14:textId="77777777" w:rsidR="006C3906" w:rsidRPr="005727B3" w:rsidRDefault="006C3906" w:rsidP="006C3906">
      <w:pPr>
        <w:pStyle w:val="Prrafodelista"/>
        <w:numPr>
          <w:ilvl w:val="0"/>
          <w:numId w:val="15"/>
        </w:numPr>
        <w:autoSpaceDE w:val="0"/>
        <w:autoSpaceDN w:val="0"/>
        <w:adjustRightInd w:val="0"/>
        <w:spacing w:after="200" w:line="276" w:lineRule="auto"/>
        <w:jc w:val="both"/>
        <w:rPr>
          <w:rFonts w:ascii="Garamond" w:hAnsi="Garamond" w:cs="Arial"/>
          <w:i/>
          <w:color w:val="000000"/>
          <w:sz w:val="24"/>
          <w:szCs w:val="24"/>
        </w:rPr>
      </w:pPr>
      <w:r>
        <w:rPr>
          <w:rFonts w:ascii="Garamond" w:hAnsi="Garamond" w:cs="Arial"/>
          <w:i/>
          <w:sz w:val="24"/>
          <w:szCs w:val="24"/>
        </w:rPr>
        <w:t>Desviación Estándar,</w:t>
      </w:r>
    </w:p>
    <w:p w14:paraId="7E9FE12F" w14:textId="77777777" w:rsidR="006C3906" w:rsidRPr="00585CD3" w:rsidRDefault="006C3906" w:rsidP="006C3906">
      <w:pPr>
        <w:pStyle w:val="Prrafodelista"/>
        <w:numPr>
          <w:ilvl w:val="0"/>
          <w:numId w:val="15"/>
        </w:numPr>
        <w:autoSpaceDE w:val="0"/>
        <w:autoSpaceDN w:val="0"/>
        <w:adjustRightInd w:val="0"/>
        <w:spacing w:after="200" w:line="276" w:lineRule="auto"/>
        <w:jc w:val="both"/>
        <w:rPr>
          <w:rFonts w:ascii="Garamond" w:hAnsi="Garamond" w:cs="Arial"/>
          <w:i/>
          <w:color w:val="000000"/>
          <w:sz w:val="24"/>
          <w:szCs w:val="24"/>
        </w:rPr>
      </w:pPr>
      <w:r w:rsidRPr="005727B3">
        <w:rPr>
          <w:rFonts w:ascii="Garamond" w:hAnsi="Garamond" w:cs="Arial"/>
          <w:i/>
          <w:sz w:val="24"/>
          <w:szCs w:val="24"/>
        </w:rPr>
        <w:t>Intervalo</w:t>
      </w:r>
      <w:r>
        <w:rPr>
          <w:rFonts w:ascii="Garamond" w:hAnsi="Garamond" w:cs="Arial"/>
          <w:i/>
          <w:sz w:val="24"/>
          <w:szCs w:val="24"/>
        </w:rPr>
        <w:t>s</w:t>
      </w:r>
      <w:r w:rsidRPr="005727B3">
        <w:rPr>
          <w:rFonts w:ascii="Garamond" w:hAnsi="Garamond" w:cs="Arial"/>
          <w:i/>
          <w:sz w:val="24"/>
          <w:szCs w:val="24"/>
        </w:rPr>
        <w:t xml:space="preserve"> de Confianza</w:t>
      </w:r>
      <w:r>
        <w:rPr>
          <w:rFonts w:ascii="Garamond" w:hAnsi="Garamond" w:cs="Arial"/>
          <w:i/>
          <w:sz w:val="24"/>
          <w:szCs w:val="24"/>
        </w:rPr>
        <w:t xml:space="preserve"> (Pruebas de hipótesis),</w:t>
      </w:r>
    </w:p>
    <w:p w14:paraId="568EB804" w14:textId="77777777" w:rsidR="006C3906" w:rsidRPr="005727B3" w:rsidRDefault="006C3906" w:rsidP="006C3906">
      <w:pPr>
        <w:pStyle w:val="Prrafodelista"/>
        <w:numPr>
          <w:ilvl w:val="0"/>
          <w:numId w:val="15"/>
        </w:numPr>
        <w:autoSpaceDE w:val="0"/>
        <w:autoSpaceDN w:val="0"/>
        <w:adjustRightInd w:val="0"/>
        <w:spacing w:after="200" w:line="276" w:lineRule="auto"/>
        <w:jc w:val="both"/>
        <w:rPr>
          <w:rFonts w:ascii="Garamond" w:hAnsi="Garamond" w:cs="Arial"/>
          <w:color w:val="000000"/>
          <w:sz w:val="24"/>
          <w:szCs w:val="24"/>
        </w:rPr>
      </w:pPr>
      <w:r>
        <w:rPr>
          <w:rFonts w:ascii="Garamond" w:hAnsi="Garamond" w:cs="Arial"/>
          <w:i/>
          <w:color w:val="000000"/>
          <w:sz w:val="24"/>
          <w:szCs w:val="24"/>
        </w:rPr>
        <w:t>El Máximo o Mínimo (dependiendo del atributo que se esté midiendo), y</w:t>
      </w:r>
    </w:p>
    <w:p w14:paraId="3C3659AE" w14:textId="77777777" w:rsidR="006C3906" w:rsidRDefault="006C3906" w:rsidP="006C3906">
      <w:pPr>
        <w:autoSpaceDE w:val="0"/>
        <w:autoSpaceDN w:val="0"/>
        <w:adjustRightInd w:val="0"/>
        <w:spacing w:after="200" w:line="276" w:lineRule="auto"/>
        <w:jc w:val="both"/>
        <w:rPr>
          <w:rFonts w:ascii="Garamond" w:hAnsi="Garamond" w:cs="Arial"/>
          <w:color w:val="000000"/>
          <w:sz w:val="24"/>
          <w:szCs w:val="24"/>
        </w:rPr>
      </w:pPr>
      <w:r>
        <w:rPr>
          <w:rFonts w:ascii="Garamond" w:hAnsi="Garamond" w:cs="Arial"/>
          <w:color w:val="000000"/>
          <w:sz w:val="24"/>
          <w:szCs w:val="24"/>
        </w:rPr>
        <w:t>por mencionar algunas opciones.</w:t>
      </w:r>
    </w:p>
    <w:p w14:paraId="0C1B3517" w14:textId="756B9D96" w:rsidR="006C3906" w:rsidRDefault="006C3906" w:rsidP="006C3906">
      <w:pPr>
        <w:autoSpaceDE w:val="0"/>
        <w:autoSpaceDN w:val="0"/>
        <w:adjustRightInd w:val="0"/>
        <w:spacing w:after="200" w:line="276" w:lineRule="auto"/>
        <w:jc w:val="both"/>
        <w:rPr>
          <w:rFonts w:ascii="Garamond" w:hAnsi="Garamond" w:cs="Arial"/>
          <w:bCs/>
          <w:color w:val="000000"/>
          <w:sz w:val="24"/>
          <w:szCs w:val="24"/>
          <w:lang w:val="es-MX"/>
        </w:rPr>
      </w:pPr>
      <w:r>
        <w:rPr>
          <w:rFonts w:ascii="Garamond" w:hAnsi="Garamond" w:cs="Arial"/>
          <w:bCs/>
          <w:color w:val="000000"/>
          <w:sz w:val="24"/>
          <w:szCs w:val="24"/>
          <w:lang w:val="es-MX"/>
        </w:rPr>
        <w:t>A continuación se dan las expresiones correspondientes y su interpretación en el contexto del problema. Vale la pena destacar que dependiendo del estándar y su interpretación, se selecciona el indicador o indicadores que dan respuesta a la calidad de los atributos o en si lo que se desea evaluar; por lo tanto es importante indicar como aplica para los estándares de los atributos revisados cada uno de ellos. Las estimaciones se dan por polígono.</w:t>
      </w:r>
    </w:p>
    <w:p w14:paraId="0AD074C5" w14:textId="77777777" w:rsidR="006C3906" w:rsidRPr="00E42C7D" w:rsidRDefault="006C3906" w:rsidP="006C3906">
      <w:pPr>
        <w:pStyle w:val="Prrafodelista"/>
        <w:autoSpaceDE w:val="0"/>
        <w:autoSpaceDN w:val="0"/>
        <w:adjustRightInd w:val="0"/>
        <w:spacing w:after="200" w:line="276" w:lineRule="auto"/>
        <w:jc w:val="both"/>
        <w:rPr>
          <w:rFonts w:ascii="Garamond" w:hAnsi="Garamond" w:cs="Arial"/>
          <w:i/>
          <w:color w:val="000000"/>
          <w:sz w:val="24"/>
          <w:szCs w:val="24"/>
          <w:u w:val="single"/>
        </w:rPr>
      </w:pPr>
      <w:r w:rsidRPr="00E42C7D">
        <w:rPr>
          <w:rFonts w:ascii="Garamond" w:hAnsi="Garamond" w:cs="Arial"/>
          <w:i/>
          <w:sz w:val="24"/>
          <w:szCs w:val="24"/>
          <w:u w:val="single"/>
        </w:rPr>
        <w:t>Desviación Estándar</w:t>
      </w:r>
      <w:r>
        <w:rPr>
          <w:rFonts w:ascii="Garamond" w:hAnsi="Garamond" w:cs="Arial"/>
          <w:i/>
          <w:sz w:val="24"/>
          <w:szCs w:val="24"/>
          <w:u w:val="single"/>
        </w:rPr>
        <w:t xml:space="preserve"> (DE o S)</w:t>
      </w:r>
      <w:r w:rsidRPr="00E42C7D">
        <w:rPr>
          <w:rFonts w:ascii="Garamond" w:hAnsi="Garamond" w:cs="Arial"/>
          <w:i/>
          <w:sz w:val="24"/>
          <w:szCs w:val="24"/>
        </w:rPr>
        <w:t>.</w:t>
      </w:r>
    </w:p>
    <w:p w14:paraId="7A1C72FE" w14:textId="77777777" w:rsidR="006C3906" w:rsidRDefault="006C3906" w:rsidP="006C3906">
      <w:pPr>
        <w:autoSpaceDE w:val="0"/>
        <w:autoSpaceDN w:val="0"/>
        <w:adjustRightInd w:val="0"/>
        <w:spacing w:after="200" w:line="276" w:lineRule="auto"/>
        <w:jc w:val="both"/>
        <w:rPr>
          <w:rFonts w:ascii="Garamond" w:hAnsi="Garamond" w:cs="Arial"/>
          <w:bCs/>
          <w:color w:val="000000"/>
          <w:sz w:val="24"/>
          <w:szCs w:val="24"/>
          <w:lang w:val="es-MX"/>
        </w:rPr>
      </w:pPr>
      <w:r>
        <w:rPr>
          <w:rFonts w:ascii="Garamond" w:hAnsi="Garamond" w:cs="Arial"/>
          <w:bCs/>
          <w:color w:val="000000"/>
          <w:sz w:val="24"/>
          <w:szCs w:val="24"/>
          <w:lang w:val="es-MX"/>
        </w:rPr>
        <w:t xml:space="preserve">La </w:t>
      </w:r>
      <w:r w:rsidRPr="00C1751F">
        <w:rPr>
          <w:rFonts w:ascii="Garamond" w:hAnsi="Garamond" w:cs="Arial"/>
          <w:bCs/>
          <w:i/>
          <w:color w:val="000000"/>
          <w:sz w:val="24"/>
          <w:szCs w:val="24"/>
          <w:lang w:val="es-MX"/>
        </w:rPr>
        <w:t>DE</w:t>
      </w:r>
      <w:r>
        <w:rPr>
          <w:rFonts w:ascii="Garamond" w:hAnsi="Garamond" w:cs="Arial"/>
          <w:bCs/>
          <w:i/>
          <w:color w:val="000000"/>
          <w:sz w:val="24"/>
          <w:szCs w:val="24"/>
          <w:lang w:val="es-MX"/>
        </w:rPr>
        <w:t xml:space="preserve"> (o S)</w:t>
      </w:r>
      <w:r>
        <w:rPr>
          <w:rFonts w:ascii="Garamond" w:hAnsi="Garamond" w:cs="Arial"/>
          <w:bCs/>
          <w:color w:val="000000"/>
          <w:sz w:val="24"/>
          <w:szCs w:val="24"/>
          <w:lang w:val="es-MX"/>
        </w:rPr>
        <w:t xml:space="preserve"> es una medida de dispersión de un conjunto de datos, por lo que es interesante su interpretación cuando un conjunto de datos (no tanto un estadístico) que tan diversa es (o que tan homogénea) es la colección de datos. Mientras menor sea la desviación estándar la dispersión de los datos es menor. La expresión de cálculo por línea de vuelo es:</w:t>
      </w:r>
    </w:p>
    <w:p w14:paraId="30747AC7" w14:textId="182887B6" w:rsidR="006C3906" w:rsidRDefault="006C3906" w:rsidP="006C3906">
      <w:pPr>
        <w:autoSpaceDE w:val="0"/>
        <w:autoSpaceDN w:val="0"/>
        <w:adjustRightInd w:val="0"/>
        <w:spacing w:after="200" w:line="276" w:lineRule="auto"/>
        <w:jc w:val="both"/>
        <w:rPr>
          <w:rFonts w:ascii="Garamond" w:hAnsi="Garamond" w:cs="Arial"/>
          <w:bCs/>
          <w:color w:val="000000"/>
          <w:sz w:val="24"/>
          <w:szCs w:val="24"/>
          <w:lang w:val="es-MX"/>
        </w:rPr>
      </w:pPr>
      <m:oMathPara>
        <m:oMath>
          <m:r>
            <w:rPr>
              <w:rFonts w:ascii="Cambria Math" w:hAnsi="Cambria Math" w:cs="Arial"/>
              <w:color w:val="000000"/>
              <w:sz w:val="24"/>
              <w:szCs w:val="24"/>
              <w:lang w:val="es-MX"/>
            </w:rPr>
            <m:t>S=</m:t>
          </m:r>
          <m:rad>
            <m:radPr>
              <m:degHide m:val="1"/>
              <m:ctrlPr>
                <w:rPr>
                  <w:rFonts w:ascii="Cambria Math" w:hAnsi="Cambria Math" w:cs="Arial"/>
                  <w:bCs/>
                  <w:i/>
                  <w:color w:val="000000"/>
                  <w:sz w:val="24"/>
                  <w:szCs w:val="24"/>
                  <w:lang w:val="es-MX"/>
                </w:rPr>
              </m:ctrlPr>
            </m:radPr>
            <m:deg/>
            <m:e>
              <m:f>
                <m:fPr>
                  <m:ctrlPr>
                    <w:rPr>
                      <w:rFonts w:ascii="Cambria Math" w:hAnsi="Cambria Math" w:cs="Arial"/>
                      <w:bCs/>
                      <w:i/>
                      <w:color w:val="000000"/>
                      <w:sz w:val="24"/>
                      <w:szCs w:val="24"/>
                      <w:lang w:val="es-MX"/>
                    </w:rPr>
                  </m:ctrlPr>
                </m:fPr>
                <m:num>
                  <m:nary>
                    <m:naryPr>
                      <m:chr m:val="∑"/>
                      <m:limLoc m:val="undOvr"/>
                      <m:ctrlPr>
                        <w:rPr>
                          <w:rFonts w:ascii="Cambria Math" w:hAnsi="Cambria Math" w:cs="Arial"/>
                          <w:bCs/>
                          <w:i/>
                          <w:color w:val="000000"/>
                          <w:sz w:val="24"/>
                          <w:szCs w:val="24"/>
                          <w:lang w:val="es-MX"/>
                        </w:rPr>
                      </m:ctrlPr>
                    </m:naryPr>
                    <m:sub>
                      <m:r>
                        <w:rPr>
                          <w:rFonts w:ascii="Cambria Math" w:hAnsi="Cambria Math" w:cs="Arial"/>
                          <w:color w:val="000000"/>
                          <w:sz w:val="24"/>
                          <w:szCs w:val="24"/>
                          <w:lang w:val="es-MX"/>
                        </w:rPr>
                        <m:t>j=1</m:t>
                      </m:r>
                    </m:sub>
                    <m:sup>
                      <m:sSub>
                        <m:sSubPr>
                          <m:ctrlPr>
                            <w:rPr>
                              <w:rFonts w:ascii="Cambria Math" w:hAnsi="Cambria Math" w:cs="Arial"/>
                              <w:i/>
                              <w:color w:val="000000"/>
                              <w:sz w:val="24"/>
                              <w:szCs w:val="24"/>
                            </w:rPr>
                          </m:ctrlPr>
                        </m:sSubPr>
                        <m:e>
                          <m:r>
                            <w:rPr>
                              <w:rFonts w:ascii="Cambria Math" w:hAnsi="Cambria Math" w:cs="Arial"/>
                              <w:color w:val="000000"/>
                              <w:sz w:val="24"/>
                              <w:szCs w:val="24"/>
                            </w:rPr>
                            <m:t>K</m:t>
                          </m:r>
                        </m:e>
                        <m:sub>
                          <m:r>
                            <w:rPr>
                              <w:rFonts w:ascii="Cambria Math" w:hAnsi="Cambria Math" w:cs="Arial"/>
                              <w:color w:val="000000"/>
                              <w:sz w:val="24"/>
                              <w:szCs w:val="24"/>
                            </w:rPr>
                            <m:t>m</m:t>
                          </m:r>
                        </m:sub>
                      </m:sSub>
                    </m:sup>
                    <m:e>
                      <m:sSup>
                        <m:sSupPr>
                          <m:ctrlPr>
                            <w:rPr>
                              <w:rFonts w:ascii="Cambria Math" w:hAnsi="Cambria Math" w:cs="Arial"/>
                              <w:bCs/>
                              <w:i/>
                              <w:color w:val="000000"/>
                              <w:sz w:val="24"/>
                              <w:szCs w:val="24"/>
                              <w:lang w:val="es-MX"/>
                            </w:rPr>
                          </m:ctrlPr>
                        </m:sSupPr>
                        <m:e>
                          <m:d>
                            <m:dPr>
                              <m:ctrlPr>
                                <w:rPr>
                                  <w:rFonts w:ascii="Cambria Math" w:hAnsi="Cambria Math" w:cs="Arial"/>
                                  <w:bCs/>
                                  <w:i/>
                                  <w:color w:val="000000"/>
                                  <w:sz w:val="24"/>
                                  <w:szCs w:val="24"/>
                                  <w:lang w:val="es-MX"/>
                                </w:rPr>
                              </m:ctrlPr>
                            </m:dPr>
                            <m:e>
                              <m:sSubSup>
                                <m:sSubSupPr>
                                  <m:ctrlPr>
                                    <w:rPr>
                                      <w:rFonts w:ascii="Cambria Math" w:eastAsiaTheme="minorEastAsia" w:hAnsi="Cambria Math" w:cs="Arial"/>
                                      <w:i/>
                                      <w:color w:val="000000"/>
                                      <w:sz w:val="24"/>
                                      <w:szCs w:val="24"/>
                                    </w:rPr>
                                  </m:ctrlPr>
                                </m:sSubSupPr>
                                <m:e>
                                  <m:r>
                                    <w:rPr>
                                      <w:rFonts w:ascii="Cambria Math" w:eastAsiaTheme="minorEastAsia" w:hAnsi="Cambria Math" w:cs="Arial"/>
                                      <w:color w:val="000000"/>
                                      <w:sz w:val="24"/>
                                      <w:szCs w:val="24"/>
                                    </w:rPr>
                                    <m:t>y</m:t>
                                  </m:r>
                                </m:e>
                                <m:sub>
                                  <m:r>
                                    <w:rPr>
                                      <w:rFonts w:ascii="Cambria Math" w:eastAsiaTheme="minorEastAsia" w:hAnsi="Cambria Math" w:cs="Arial"/>
                                      <w:color w:val="000000"/>
                                      <w:sz w:val="24"/>
                                      <w:szCs w:val="24"/>
                                    </w:rPr>
                                    <m:t>j</m:t>
                                  </m:r>
                                </m:sub>
                                <m:sup>
                                  <m:r>
                                    <w:rPr>
                                      <w:rFonts w:ascii="Cambria Math" w:eastAsiaTheme="minorEastAsia" w:hAnsi="Cambria Math" w:cs="Arial"/>
                                      <w:color w:val="000000"/>
                                      <w:sz w:val="24"/>
                                      <w:szCs w:val="24"/>
                                    </w:rPr>
                                    <m:t>m</m:t>
                                  </m:r>
                                </m:sup>
                              </m:sSubSup>
                              <m:r>
                                <w:rPr>
                                  <w:rFonts w:ascii="Cambria Math" w:eastAsiaTheme="minorEastAsia" w:hAnsi="Cambria Math" w:cs="Arial"/>
                                  <w:color w:val="000000"/>
                                  <w:sz w:val="24"/>
                                  <w:szCs w:val="24"/>
                                </w:rPr>
                                <m:t>-</m:t>
                              </m:r>
                              <m:sSup>
                                <m:sSupPr>
                                  <m:ctrlPr>
                                    <w:rPr>
                                      <w:rFonts w:ascii="Cambria Math" w:eastAsiaTheme="minorEastAsia" w:hAnsi="Cambria Math" w:cs="Arial"/>
                                      <w:i/>
                                      <w:color w:val="000000"/>
                                      <w:sz w:val="24"/>
                                      <w:szCs w:val="24"/>
                                    </w:rPr>
                                  </m:ctrlPr>
                                </m:sSupPr>
                                <m:e>
                                  <m:r>
                                    <w:rPr>
                                      <w:rFonts w:ascii="Cambria Math" w:eastAsiaTheme="minorEastAsia" w:hAnsi="Cambria Math" w:cs="Arial"/>
                                      <w:color w:val="000000"/>
                                      <w:sz w:val="24"/>
                                      <w:szCs w:val="24"/>
                                    </w:rPr>
                                    <m:t>p</m:t>
                                  </m:r>
                                </m:e>
                                <m:sup>
                                  <m:r>
                                    <w:rPr>
                                      <w:rFonts w:ascii="Cambria Math" w:eastAsiaTheme="minorEastAsia" w:hAnsi="Cambria Math" w:cs="Arial"/>
                                      <w:color w:val="000000"/>
                                      <w:sz w:val="24"/>
                                      <w:szCs w:val="24"/>
                                    </w:rPr>
                                    <m:t>m</m:t>
                                  </m:r>
                                </m:sup>
                              </m:sSup>
                            </m:e>
                          </m:d>
                        </m:e>
                        <m:sup>
                          <m:r>
                            <w:rPr>
                              <w:rFonts w:ascii="Cambria Math" w:hAnsi="Cambria Math" w:cs="Arial"/>
                              <w:color w:val="000000"/>
                              <w:sz w:val="24"/>
                              <w:szCs w:val="24"/>
                              <w:lang w:val="es-MX"/>
                            </w:rPr>
                            <m:t>2</m:t>
                          </m:r>
                        </m:sup>
                      </m:sSup>
                    </m:e>
                  </m:nary>
                </m:num>
                <m:den>
                  <m:sSub>
                    <m:sSubPr>
                      <m:ctrlPr>
                        <w:rPr>
                          <w:rFonts w:ascii="Cambria Math" w:hAnsi="Cambria Math" w:cs="Arial"/>
                          <w:i/>
                          <w:color w:val="000000"/>
                          <w:sz w:val="24"/>
                          <w:szCs w:val="24"/>
                        </w:rPr>
                      </m:ctrlPr>
                    </m:sSubPr>
                    <m:e>
                      <m:r>
                        <w:rPr>
                          <w:rFonts w:ascii="Cambria Math" w:hAnsi="Cambria Math" w:cs="Arial"/>
                          <w:color w:val="000000"/>
                          <w:sz w:val="24"/>
                          <w:szCs w:val="24"/>
                        </w:rPr>
                        <m:t>K</m:t>
                      </m:r>
                    </m:e>
                    <m:sub>
                      <m:r>
                        <w:rPr>
                          <w:rFonts w:ascii="Cambria Math" w:hAnsi="Cambria Math" w:cs="Arial"/>
                          <w:color w:val="000000"/>
                          <w:sz w:val="24"/>
                          <w:szCs w:val="24"/>
                        </w:rPr>
                        <m:t>m</m:t>
                      </m:r>
                    </m:sub>
                  </m:sSub>
                  <m:r>
                    <w:rPr>
                      <w:rFonts w:ascii="Cambria Math" w:hAnsi="Cambria Math" w:cs="Arial"/>
                      <w:color w:val="000000"/>
                      <w:sz w:val="24"/>
                      <w:szCs w:val="24"/>
                    </w:rPr>
                    <m:t>-1</m:t>
                  </m:r>
                </m:den>
              </m:f>
            </m:e>
          </m:rad>
        </m:oMath>
      </m:oMathPara>
    </w:p>
    <w:p w14:paraId="26C8CFB9" w14:textId="6EC972FA" w:rsidR="006C3906" w:rsidRDefault="006C3906" w:rsidP="006C3906">
      <w:pPr>
        <w:autoSpaceDE w:val="0"/>
        <w:autoSpaceDN w:val="0"/>
        <w:adjustRightInd w:val="0"/>
        <w:spacing w:after="200" w:line="276" w:lineRule="auto"/>
        <w:jc w:val="both"/>
        <w:rPr>
          <w:rFonts w:ascii="Garamond" w:hAnsi="Garamond" w:cs="Arial"/>
          <w:bCs/>
          <w:color w:val="000000"/>
          <w:sz w:val="24"/>
          <w:szCs w:val="24"/>
          <w:lang w:val="es-MX"/>
        </w:rPr>
      </w:pPr>
      <w:r>
        <w:rPr>
          <w:rFonts w:ascii="Garamond" w:hAnsi="Garamond" w:cs="Arial"/>
          <w:bCs/>
          <w:color w:val="000000"/>
          <w:sz w:val="24"/>
          <w:szCs w:val="24"/>
          <w:lang w:val="es-MX"/>
        </w:rPr>
        <w:lastRenderedPageBreak/>
        <w:t>Este valor indica que tan homogénea es el polígono; si hay valores inusuales, el valor tendería a ser grande, por lo que habría sospecha de un posible incumplimiento del estándar solicitado en el atributo.</w:t>
      </w:r>
    </w:p>
    <w:p w14:paraId="4234A599" w14:textId="78C1B738" w:rsidR="004C3D60" w:rsidRDefault="006C3906" w:rsidP="006C3906">
      <w:pPr>
        <w:autoSpaceDE w:val="0"/>
        <w:autoSpaceDN w:val="0"/>
        <w:adjustRightInd w:val="0"/>
        <w:spacing w:after="200" w:line="276" w:lineRule="auto"/>
        <w:jc w:val="both"/>
        <w:rPr>
          <w:rFonts w:ascii="Garamond" w:hAnsi="Garamond" w:cs="Arial"/>
          <w:bCs/>
          <w:color w:val="000000"/>
          <w:sz w:val="24"/>
          <w:szCs w:val="24"/>
          <w:lang w:val="es-MX"/>
        </w:rPr>
      </w:pPr>
      <w:r>
        <w:rPr>
          <w:rFonts w:ascii="Garamond" w:hAnsi="Garamond" w:cs="Arial"/>
          <w:bCs/>
          <w:color w:val="000000"/>
          <w:sz w:val="24"/>
          <w:szCs w:val="24"/>
          <w:lang w:val="es-MX"/>
        </w:rPr>
        <w:t xml:space="preserve">El uso de este indicador </w:t>
      </w:r>
      <w:r w:rsidR="004C3D60">
        <w:rPr>
          <w:rFonts w:ascii="Garamond" w:hAnsi="Garamond" w:cs="Arial"/>
          <w:bCs/>
          <w:color w:val="000000"/>
          <w:sz w:val="24"/>
          <w:szCs w:val="24"/>
          <w:lang w:val="es-MX"/>
        </w:rPr>
        <w:t xml:space="preserve">es </w:t>
      </w:r>
      <w:r>
        <w:rPr>
          <w:rFonts w:ascii="Garamond" w:hAnsi="Garamond" w:cs="Arial"/>
          <w:bCs/>
          <w:color w:val="000000"/>
          <w:sz w:val="24"/>
          <w:szCs w:val="24"/>
          <w:lang w:val="es-MX"/>
        </w:rPr>
        <w:t xml:space="preserve">adecuado cuando se desea una colección de </w:t>
      </w:r>
      <w:r w:rsidR="004C3D60">
        <w:rPr>
          <w:rFonts w:ascii="Garamond" w:hAnsi="Garamond" w:cs="Arial"/>
          <w:bCs/>
          <w:color w:val="000000"/>
          <w:sz w:val="24"/>
          <w:szCs w:val="24"/>
          <w:lang w:val="es-MX"/>
        </w:rPr>
        <w:t xml:space="preserve">imágenes </w:t>
      </w:r>
      <w:r>
        <w:rPr>
          <w:rFonts w:ascii="Garamond" w:hAnsi="Garamond" w:cs="Arial"/>
          <w:bCs/>
          <w:color w:val="000000"/>
          <w:sz w:val="24"/>
          <w:szCs w:val="24"/>
          <w:lang w:val="es-MX"/>
        </w:rPr>
        <w:t xml:space="preserve">suficientemente homogénea por polígono. </w:t>
      </w:r>
    </w:p>
    <w:p w14:paraId="239A9173" w14:textId="77777777" w:rsidR="006C3906" w:rsidRPr="00585CD3" w:rsidRDefault="006C3906" w:rsidP="006C3906">
      <w:pPr>
        <w:pStyle w:val="Prrafodelista"/>
        <w:autoSpaceDE w:val="0"/>
        <w:autoSpaceDN w:val="0"/>
        <w:adjustRightInd w:val="0"/>
        <w:spacing w:after="200" w:line="276" w:lineRule="auto"/>
        <w:jc w:val="both"/>
        <w:rPr>
          <w:rFonts w:ascii="Garamond" w:hAnsi="Garamond" w:cs="Arial"/>
          <w:i/>
          <w:color w:val="000000"/>
          <w:sz w:val="24"/>
          <w:szCs w:val="24"/>
        </w:rPr>
      </w:pPr>
      <w:r w:rsidRPr="002167C0">
        <w:rPr>
          <w:rFonts w:ascii="Garamond" w:hAnsi="Garamond" w:cs="Arial"/>
          <w:i/>
          <w:sz w:val="24"/>
          <w:szCs w:val="24"/>
          <w:u w:val="single"/>
        </w:rPr>
        <w:t>Intervalos de Confianza (Pruebas de hipótesis)</w:t>
      </w:r>
    </w:p>
    <w:p w14:paraId="7BCAAE3C" w14:textId="77777777" w:rsidR="006C3906" w:rsidRDefault="006C3906" w:rsidP="006C3906">
      <w:pPr>
        <w:autoSpaceDE w:val="0"/>
        <w:autoSpaceDN w:val="0"/>
        <w:adjustRightInd w:val="0"/>
        <w:spacing w:after="200" w:line="276" w:lineRule="auto"/>
        <w:jc w:val="both"/>
        <w:rPr>
          <w:rFonts w:ascii="Garamond" w:eastAsiaTheme="minorEastAsia" w:hAnsi="Garamond" w:cs="Arial"/>
          <w:bCs/>
          <w:color w:val="000000"/>
          <w:sz w:val="24"/>
          <w:szCs w:val="24"/>
          <w:lang w:val="es-MX"/>
        </w:rPr>
      </w:pPr>
      <w:r>
        <w:rPr>
          <w:rFonts w:ascii="Garamond" w:hAnsi="Garamond" w:cs="Arial"/>
          <w:bCs/>
          <w:color w:val="000000"/>
          <w:sz w:val="24"/>
          <w:szCs w:val="24"/>
          <w:lang w:val="es-MX"/>
        </w:rPr>
        <w:t xml:space="preserve">Si hay alguna “medida” estadística con suficiente versatilidad para el análisis de datos en general, es un intervalo de confianza. Su principal ventaja, es que puede ser referido tanto a promedios como a medidas de dispersión, lo cual aplica al caso en discusión. Para un parámetro en general, digamos </w:t>
      </w:r>
      <m:oMath>
        <m:r>
          <w:rPr>
            <w:rFonts w:ascii="Cambria Math" w:hAnsi="Cambria Math" w:cs="Arial"/>
            <w:color w:val="000000"/>
            <w:sz w:val="24"/>
            <w:szCs w:val="24"/>
            <w:lang w:val="es-MX"/>
          </w:rPr>
          <m:t>θ</m:t>
        </m:r>
      </m:oMath>
      <w:r>
        <w:rPr>
          <w:rFonts w:ascii="Garamond" w:eastAsiaTheme="minorEastAsia" w:hAnsi="Garamond" w:cs="Arial"/>
          <w:bCs/>
          <w:color w:val="000000"/>
          <w:sz w:val="24"/>
          <w:szCs w:val="24"/>
          <w:lang w:val="es-MX"/>
        </w:rPr>
        <w:t xml:space="preserve">, un intervalo de confianza del </w:t>
      </w:r>
      <m:oMath>
        <m:d>
          <m:dPr>
            <m:ctrlPr>
              <w:rPr>
                <w:rFonts w:ascii="Cambria Math" w:eastAsiaTheme="minorEastAsia" w:hAnsi="Cambria Math" w:cs="Arial"/>
                <w:bCs/>
                <w:i/>
                <w:color w:val="000000"/>
                <w:sz w:val="24"/>
                <w:szCs w:val="24"/>
                <w:lang w:val="es-MX"/>
              </w:rPr>
            </m:ctrlPr>
          </m:dPr>
          <m:e>
            <m:r>
              <w:rPr>
                <w:rFonts w:ascii="Cambria Math" w:eastAsiaTheme="minorEastAsia" w:hAnsi="Cambria Math" w:cs="Arial"/>
                <w:color w:val="000000"/>
                <w:sz w:val="24"/>
                <w:szCs w:val="24"/>
                <w:lang w:val="es-MX"/>
              </w:rPr>
              <m:t>1-α</m:t>
            </m:r>
          </m:e>
        </m:d>
        <m:r>
          <w:rPr>
            <w:rFonts w:ascii="Cambria Math" w:eastAsiaTheme="minorEastAsia" w:hAnsi="Cambria Math" w:cs="Arial"/>
            <w:color w:val="000000"/>
            <w:sz w:val="24"/>
            <w:szCs w:val="24"/>
            <w:lang w:val="es-MX"/>
          </w:rPr>
          <m:t>%</m:t>
        </m:r>
      </m:oMath>
      <w:r>
        <w:rPr>
          <w:rFonts w:ascii="Garamond" w:eastAsiaTheme="minorEastAsia" w:hAnsi="Garamond" w:cs="Arial"/>
          <w:bCs/>
          <w:color w:val="000000"/>
          <w:sz w:val="24"/>
          <w:szCs w:val="24"/>
          <w:lang w:val="es-MX"/>
        </w:rPr>
        <w:t xml:space="preserve"> se define como:</w:t>
      </w:r>
    </w:p>
    <w:p w14:paraId="298B1C40" w14:textId="77777777" w:rsidR="006C3906" w:rsidRDefault="003B4877" w:rsidP="006C3906">
      <w:pPr>
        <w:autoSpaceDE w:val="0"/>
        <w:autoSpaceDN w:val="0"/>
        <w:adjustRightInd w:val="0"/>
        <w:spacing w:after="200" w:line="276" w:lineRule="auto"/>
        <w:jc w:val="both"/>
        <w:rPr>
          <w:rFonts w:ascii="Garamond" w:hAnsi="Garamond" w:cs="Arial"/>
          <w:bCs/>
          <w:color w:val="000000"/>
          <w:sz w:val="24"/>
          <w:szCs w:val="24"/>
          <w:lang w:val="es-MX"/>
        </w:rPr>
      </w:pPr>
      <m:oMathPara>
        <m:oMath>
          <m:acc>
            <m:accPr>
              <m:ctrlPr>
                <w:rPr>
                  <w:rFonts w:ascii="Cambria Math" w:hAnsi="Cambria Math" w:cs="Arial"/>
                  <w:bCs/>
                  <w:i/>
                  <w:color w:val="000000"/>
                  <w:sz w:val="24"/>
                  <w:szCs w:val="24"/>
                  <w:lang w:val="es-MX"/>
                </w:rPr>
              </m:ctrlPr>
            </m:accPr>
            <m:e>
              <m:r>
                <w:rPr>
                  <w:rFonts w:ascii="Cambria Math" w:hAnsi="Cambria Math" w:cs="Arial"/>
                  <w:color w:val="000000"/>
                  <w:sz w:val="24"/>
                  <w:szCs w:val="24"/>
                  <w:lang w:val="es-MX"/>
                </w:rPr>
                <m:t>θ</m:t>
              </m:r>
            </m:e>
          </m:acc>
          <m:r>
            <w:rPr>
              <w:rFonts w:ascii="Cambria Math" w:hAnsi="Cambria Math" w:cs="Arial"/>
              <w:color w:val="000000"/>
              <w:sz w:val="24"/>
              <w:szCs w:val="24"/>
              <w:lang w:val="es-MX"/>
            </w:rPr>
            <m:t>±</m:t>
          </m:r>
          <m:sSub>
            <m:sSubPr>
              <m:ctrlPr>
                <w:rPr>
                  <w:rFonts w:ascii="Cambria Math" w:hAnsi="Cambria Math" w:cs="Arial"/>
                  <w:bCs/>
                  <w:i/>
                  <w:color w:val="000000"/>
                  <w:sz w:val="24"/>
                  <w:szCs w:val="24"/>
                  <w:lang w:val="es-MX"/>
                </w:rPr>
              </m:ctrlPr>
            </m:sSubPr>
            <m:e>
              <m:r>
                <w:rPr>
                  <w:rFonts w:ascii="Cambria Math" w:hAnsi="Cambria Math" w:cs="Arial"/>
                  <w:color w:val="000000"/>
                  <w:sz w:val="24"/>
                  <w:szCs w:val="24"/>
                  <w:lang w:val="es-MX"/>
                </w:rPr>
                <m:t>VC</m:t>
              </m:r>
            </m:e>
            <m:sub>
              <m:r>
                <w:rPr>
                  <w:rFonts w:ascii="Cambria Math" w:hAnsi="Cambria Math" w:cs="Arial"/>
                  <w:color w:val="000000"/>
                  <w:sz w:val="24"/>
                  <w:szCs w:val="24"/>
                  <w:lang w:val="es-MX"/>
                </w:rPr>
                <m:t>(1-</m:t>
              </m:r>
              <m:f>
                <m:fPr>
                  <m:ctrlPr>
                    <w:rPr>
                      <w:rFonts w:ascii="Cambria Math" w:hAnsi="Cambria Math" w:cs="Arial"/>
                      <w:bCs/>
                      <w:i/>
                      <w:color w:val="000000"/>
                      <w:sz w:val="24"/>
                      <w:szCs w:val="24"/>
                      <w:lang w:val="es-MX"/>
                    </w:rPr>
                  </m:ctrlPr>
                </m:fPr>
                <m:num>
                  <m:r>
                    <w:rPr>
                      <w:rFonts w:ascii="Cambria Math" w:hAnsi="Cambria Math" w:cs="Arial"/>
                      <w:color w:val="000000"/>
                      <w:sz w:val="24"/>
                      <w:szCs w:val="24"/>
                      <w:lang w:val="es-MX"/>
                    </w:rPr>
                    <m:t>α</m:t>
                  </m:r>
                </m:num>
                <m:den>
                  <m:r>
                    <w:rPr>
                      <w:rFonts w:ascii="Cambria Math" w:hAnsi="Cambria Math" w:cs="Arial"/>
                      <w:color w:val="000000"/>
                      <w:sz w:val="24"/>
                      <w:szCs w:val="24"/>
                      <w:lang w:val="es-MX"/>
                    </w:rPr>
                    <m:t>2</m:t>
                  </m:r>
                </m:den>
              </m:f>
              <m:r>
                <w:rPr>
                  <w:rFonts w:ascii="Cambria Math" w:hAnsi="Cambria Math" w:cs="Arial"/>
                  <w:color w:val="000000"/>
                  <w:sz w:val="24"/>
                  <w:szCs w:val="24"/>
                  <w:lang w:val="es-MX"/>
                </w:rPr>
                <m:t>)</m:t>
              </m:r>
            </m:sub>
          </m:sSub>
          <m:r>
            <w:rPr>
              <w:rFonts w:ascii="Cambria Math" w:hAnsi="Cambria Math" w:cs="Arial"/>
              <w:color w:val="000000"/>
              <w:sz w:val="24"/>
              <w:szCs w:val="24"/>
              <w:lang w:val="es-MX"/>
            </w:rPr>
            <m:t>EE(</m:t>
          </m:r>
          <m:acc>
            <m:accPr>
              <m:ctrlPr>
                <w:rPr>
                  <w:rFonts w:ascii="Cambria Math" w:hAnsi="Cambria Math" w:cs="Arial"/>
                  <w:bCs/>
                  <w:i/>
                  <w:color w:val="000000"/>
                  <w:sz w:val="24"/>
                  <w:szCs w:val="24"/>
                  <w:lang w:val="es-MX"/>
                </w:rPr>
              </m:ctrlPr>
            </m:accPr>
            <m:e>
              <m:r>
                <w:rPr>
                  <w:rFonts w:ascii="Cambria Math" w:hAnsi="Cambria Math" w:cs="Arial"/>
                  <w:color w:val="000000"/>
                  <w:sz w:val="24"/>
                  <w:szCs w:val="24"/>
                  <w:lang w:val="es-MX"/>
                </w:rPr>
                <m:t>θ</m:t>
              </m:r>
            </m:e>
          </m:acc>
          <m:r>
            <w:rPr>
              <w:rFonts w:ascii="Cambria Math" w:hAnsi="Cambria Math" w:cs="Arial"/>
              <w:color w:val="000000"/>
              <w:sz w:val="24"/>
              <w:szCs w:val="24"/>
              <w:lang w:val="es-MX"/>
            </w:rPr>
            <m:t>)</m:t>
          </m:r>
        </m:oMath>
      </m:oMathPara>
    </w:p>
    <w:p w14:paraId="58C77ED1" w14:textId="77777777" w:rsidR="006C3906" w:rsidRDefault="003B4877" w:rsidP="006C3906">
      <w:pPr>
        <w:autoSpaceDE w:val="0"/>
        <w:autoSpaceDN w:val="0"/>
        <w:adjustRightInd w:val="0"/>
        <w:spacing w:after="200" w:line="276" w:lineRule="auto"/>
        <w:jc w:val="both"/>
        <w:rPr>
          <w:rFonts w:ascii="Garamond" w:eastAsiaTheme="minorEastAsia" w:hAnsi="Garamond" w:cs="Arial"/>
          <w:bCs/>
          <w:color w:val="000000"/>
          <w:sz w:val="24"/>
          <w:szCs w:val="24"/>
          <w:lang w:val="es-MX"/>
        </w:rPr>
      </w:pPr>
      <m:oMath>
        <m:sSub>
          <m:sSubPr>
            <m:ctrlPr>
              <w:rPr>
                <w:rFonts w:ascii="Cambria Math" w:hAnsi="Cambria Math" w:cs="Arial"/>
                <w:bCs/>
                <w:i/>
                <w:color w:val="000000"/>
                <w:sz w:val="24"/>
                <w:szCs w:val="24"/>
                <w:lang w:val="es-MX"/>
              </w:rPr>
            </m:ctrlPr>
          </m:sSubPr>
          <m:e>
            <m:r>
              <w:rPr>
                <w:rFonts w:ascii="Cambria Math" w:hAnsi="Cambria Math" w:cs="Arial"/>
                <w:color w:val="000000"/>
                <w:sz w:val="24"/>
                <w:szCs w:val="24"/>
                <w:lang w:val="es-MX"/>
              </w:rPr>
              <m:t>VC</m:t>
            </m:r>
          </m:e>
          <m:sub>
            <m:r>
              <w:rPr>
                <w:rFonts w:ascii="Cambria Math" w:hAnsi="Cambria Math" w:cs="Arial"/>
                <w:color w:val="000000"/>
                <w:sz w:val="24"/>
                <w:szCs w:val="24"/>
                <w:lang w:val="es-MX"/>
              </w:rPr>
              <m:t>(1-</m:t>
            </m:r>
            <m:f>
              <m:fPr>
                <m:ctrlPr>
                  <w:rPr>
                    <w:rFonts w:ascii="Cambria Math" w:hAnsi="Cambria Math" w:cs="Arial"/>
                    <w:bCs/>
                    <w:i/>
                    <w:color w:val="000000"/>
                    <w:sz w:val="24"/>
                    <w:szCs w:val="24"/>
                    <w:lang w:val="es-MX"/>
                  </w:rPr>
                </m:ctrlPr>
              </m:fPr>
              <m:num>
                <m:r>
                  <w:rPr>
                    <w:rFonts w:ascii="Cambria Math" w:hAnsi="Cambria Math" w:cs="Arial"/>
                    <w:color w:val="000000"/>
                    <w:sz w:val="24"/>
                    <w:szCs w:val="24"/>
                    <w:lang w:val="es-MX"/>
                  </w:rPr>
                  <m:t>α</m:t>
                </m:r>
              </m:num>
              <m:den>
                <m:r>
                  <w:rPr>
                    <w:rFonts w:ascii="Cambria Math" w:hAnsi="Cambria Math" w:cs="Arial"/>
                    <w:color w:val="000000"/>
                    <w:sz w:val="24"/>
                    <w:szCs w:val="24"/>
                    <w:lang w:val="es-MX"/>
                  </w:rPr>
                  <m:t>2</m:t>
                </m:r>
              </m:den>
            </m:f>
            <m:r>
              <w:rPr>
                <w:rFonts w:ascii="Cambria Math" w:hAnsi="Cambria Math" w:cs="Arial"/>
                <w:color w:val="000000"/>
                <w:sz w:val="24"/>
                <w:szCs w:val="24"/>
                <w:lang w:val="es-MX"/>
              </w:rPr>
              <m:t>)</m:t>
            </m:r>
          </m:sub>
        </m:sSub>
      </m:oMath>
      <w:r w:rsidR="006C3906">
        <w:rPr>
          <w:rFonts w:ascii="Garamond" w:eastAsiaTheme="minorEastAsia" w:hAnsi="Garamond" w:cs="Arial"/>
          <w:bCs/>
          <w:color w:val="000000"/>
          <w:sz w:val="24"/>
          <w:szCs w:val="24"/>
          <w:lang w:val="es-MX"/>
        </w:rPr>
        <w:t xml:space="preserve"> = Valor crítico de la distribución de </w:t>
      </w:r>
      <m:oMath>
        <m:acc>
          <m:accPr>
            <m:ctrlPr>
              <w:rPr>
                <w:rFonts w:ascii="Cambria Math" w:hAnsi="Cambria Math" w:cs="Arial"/>
                <w:bCs/>
                <w:i/>
                <w:color w:val="000000"/>
                <w:sz w:val="24"/>
                <w:szCs w:val="24"/>
                <w:lang w:val="es-MX"/>
              </w:rPr>
            </m:ctrlPr>
          </m:accPr>
          <m:e>
            <m:r>
              <w:rPr>
                <w:rFonts w:ascii="Cambria Math" w:hAnsi="Cambria Math" w:cs="Arial"/>
                <w:color w:val="000000"/>
                <w:sz w:val="24"/>
                <w:szCs w:val="24"/>
                <w:lang w:val="es-MX"/>
              </w:rPr>
              <m:t>θ</m:t>
            </m:r>
          </m:e>
        </m:acc>
      </m:oMath>
      <w:r w:rsidR="006C3906">
        <w:rPr>
          <w:rFonts w:ascii="Garamond" w:eastAsiaTheme="minorEastAsia" w:hAnsi="Garamond" w:cs="Arial"/>
          <w:bCs/>
          <w:color w:val="000000"/>
          <w:sz w:val="24"/>
          <w:szCs w:val="24"/>
          <w:lang w:val="es-MX"/>
        </w:rPr>
        <w:t>.</w:t>
      </w:r>
    </w:p>
    <w:p w14:paraId="78590146" w14:textId="722DB974" w:rsidR="006C3906" w:rsidRDefault="006C3906" w:rsidP="006C3906">
      <w:pPr>
        <w:autoSpaceDE w:val="0"/>
        <w:autoSpaceDN w:val="0"/>
        <w:adjustRightInd w:val="0"/>
        <w:spacing w:after="200" w:line="276" w:lineRule="auto"/>
        <w:jc w:val="both"/>
        <w:rPr>
          <w:rFonts w:ascii="Garamond" w:eastAsiaTheme="minorEastAsia" w:hAnsi="Garamond" w:cs="Arial"/>
          <w:bCs/>
          <w:color w:val="000000"/>
          <w:sz w:val="24"/>
          <w:szCs w:val="24"/>
          <w:lang w:val="es-MX"/>
        </w:rPr>
      </w:pPr>
      <w:r>
        <w:rPr>
          <w:rFonts w:ascii="Garamond" w:eastAsiaTheme="minorEastAsia" w:hAnsi="Garamond" w:cs="Arial"/>
          <w:bCs/>
          <w:color w:val="000000"/>
          <w:sz w:val="24"/>
          <w:szCs w:val="24"/>
          <w:lang w:val="es-MX"/>
        </w:rPr>
        <w:t xml:space="preserve">Los valores críticos depende del parámetros que se esté estimando; los más usuales se refieren a la distribución normal o alguna derivada de esta como la </w:t>
      </w:r>
      <w:r w:rsidRPr="00104527">
        <w:rPr>
          <w:rFonts w:ascii="Garamond" w:eastAsiaTheme="minorEastAsia" w:hAnsi="Garamond" w:cs="Arial"/>
          <w:bCs/>
          <w:i/>
          <w:color w:val="000000"/>
          <w:sz w:val="24"/>
          <w:szCs w:val="24"/>
          <w:lang w:val="es-MX"/>
        </w:rPr>
        <w:t>t-student</w:t>
      </w:r>
      <w:r>
        <w:rPr>
          <w:rFonts w:ascii="Garamond" w:eastAsiaTheme="minorEastAsia" w:hAnsi="Garamond" w:cs="Arial"/>
          <w:bCs/>
          <w:color w:val="000000"/>
          <w:sz w:val="24"/>
          <w:szCs w:val="24"/>
          <w:lang w:val="es-MX"/>
        </w:rPr>
        <w:t xml:space="preserve">  </w:t>
      </w:r>
      <w:r w:rsidR="004C3D60">
        <w:rPr>
          <w:rFonts w:ascii="Garamond" w:eastAsiaTheme="minorEastAsia" w:hAnsi="Garamond" w:cs="Arial"/>
          <w:bCs/>
          <w:color w:val="000000"/>
          <w:sz w:val="24"/>
          <w:szCs w:val="24"/>
          <w:lang w:val="es-MX"/>
        </w:rPr>
        <w:t xml:space="preserve">(para promedios y proporciones) </w:t>
      </w:r>
      <w:r>
        <w:rPr>
          <w:rFonts w:ascii="Garamond" w:eastAsiaTheme="minorEastAsia" w:hAnsi="Garamond" w:cs="Arial"/>
          <w:bCs/>
          <w:color w:val="000000"/>
          <w:sz w:val="24"/>
          <w:szCs w:val="24"/>
          <w:lang w:val="es-MX"/>
        </w:rPr>
        <w:t xml:space="preserve">y  </w:t>
      </w:r>
      <w:r w:rsidRPr="001D77FD">
        <w:rPr>
          <w:rFonts w:ascii="Garamond" w:eastAsiaTheme="minorEastAsia" w:hAnsi="Garamond" w:cs="Arial"/>
          <w:bCs/>
          <w:i/>
          <w:color w:val="000000"/>
          <w:sz w:val="24"/>
          <w:szCs w:val="24"/>
          <w:lang w:val="es-MX"/>
        </w:rPr>
        <w:t>ji-Cuadrada</w:t>
      </w:r>
      <w:r w:rsidR="004C3D60">
        <w:rPr>
          <w:rFonts w:ascii="Garamond" w:eastAsiaTheme="minorEastAsia" w:hAnsi="Garamond" w:cs="Arial"/>
          <w:bCs/>
          <w:color w:val="000000"/>
          <w:sz w:val="24"/>
          <w:szCs w:val="24"/>
          <w:lang w:val="es-MX"/>
        </w:rPr>
        <w:t xml:space="preserve"> (para desviaciones estándar).</w:t>
      </w:r>
    </w:p>
    <w:p w14:paraId="0992C31C" w14:textId="77777777" w:rsidR="006C3906" w:rsidRDefault="006C3906" w:rsidP="006C3906">
      <w:pPr>
        <w:autoSpaceDE w:val="0"/>
        <w:autoSpaceDN w:val="0"/>
        <w:adjustRightInd w:val="0"/>
        <w:spacing w:after="200" w:line="276" w:lineRule="auto"/>
        <w:jc w:val="both"/>
        <w:rPr>
          <w:rFonts w:ascii="Garamond" w:eastAsiaTheme="minorEastAsia" w:hAnsi="Garamond" w:cs="Arial"/>
          <w:bCs/>
          <w:color w:val="000000"/>
          <w:sz w:val="24"/>
          <w:szCs w:val="24"/>
          <w:lang w:val="es-MX"/>
        </w:rPr>
      </w:pPr>
      <w:r>
        <w:rPr>
          <w:rFonts w:ascii="Garamond" w:eastAsiaTheme="minorEastAsia" w:hAnsi="Garamond" w:cs="Arial"/>
          <w:bCs/>
          <w:color w:val="000000"/>
          <w:sz w:val="24"/>
          <w:szCs w:val="24"/>
          <w:lang w:val="es-MX"/>
        </w:rPr>
        <w:t xml:space="preserve">El uso que puede darse a un intervalo de confianza es muy amplio; sin embargo, </w:t>
      </w:r>
    </w:p>
    <w:p w14:paraId="5E53B335" w14:textId="77777777" w:rsidR="006C3906" w:rsidRDefault="006C3906" w:rsidP="006C3906">
      <w:pPr>
        <w:pStyle w:val="Prrafodelista"/>
        <w:numPr>
          <w:ilvl w:val="0"/>
          <w:numId w:val="15"/>
        </w:numPr>
        <w:autoSpaceDE w:val="0"/>
        <w:autoSpaceDN w:val="0"/>
        <w:adjustRightInd w:val="0"/>
        <w:spacing w:after="200" w:line="276" w:lineRule="auto"/>
        <w:jc w:val="both"/>
        <w:rPr>
          <w:rFonts w:ascii="Garamond" w:eastAsiaTheme="minorEastAsia" w:hAnsi="Garamond" w:cs="Arial"/>
          <w:bCs/>
          <w:color w:val="000000"/>
          <w:sz w:val="24"/>
          <w:szCs w:val="24"/>
          <w:lang w:val="es-MX"/>
        </w:rPr>
      </w:pPr>
      <w:r>
        <w:rPr>
          <w:rFonts w:ascii="Garamond" w:eastAsiaTheme="minorEastAsia" w:hAnsi="Garamond" w:cs="Arial"/>
          <w:bCs/>
          <w:color w:val="000000"/>
          <w:sz w:val="24"/>
          <w:szCs w:val="24"/>
          <w:lang w:val="es-MX"/>
        </w:rPr>
        <w:t>E</w:t>
      </w:r>
      <w:r w:rsidRPr="00124262">
        <w:rPr>
          <w:rFonts w:ascii="Garamond" w:eastAsiaTheme="minorEastAsia" w:hAnsi="Garamond" w:cs="Arial"/>
          <w:bCs/>
          <w:color w:val="000000"/>
          <w:sz w:val="24"/>
          <w:szCs w:val="24"/>
          <w:lang w:val="es-MX"/>
        </w:rPr>
        <w:t xml:space="preserve">l más usual es la medida de probabilidad de que el parámetro medida este entre dos cotas determinadas por el intervalo; es decir entre  </w:t>
      </w:r>
      <m:oMath>
        <m:r>
          <w:rPr>
            <w:rFonts w:ascii="Cambria Math" w:eastAsiaTheme="minorEastAsia" w:hAnsi="Cambria Math" w:cs="Arial"/>
            <w:color w:val="000000"/>
            <w:sz w:val="24"/>
            <w:szCs w:val="24"/>
            <w:lang w:val="es-MX"/>
          </w:rPr>
          <m:t>Li=</m:t>
        </m:r>
        <m:acc>
          <m:accPr>
            <m:ctrlPr>
              <w:rPr>
                <w:rFonts w:ascii="Cambria Math" w:hAnsi="Cambria Math" w:cs="Arial"/>
                <w:bCs/>
                <w:i/>
                <w:color w:val="000000"/>
                <w:sz w:val="24"/>
                <w:szCs w:val="24"/>
                <w:lang w:val="es-MX"/>
              </w:rPr>
            </m:ctrlPr>
          </m:accPr>
          <m:e>
            <m:r>
              <w:rPr>
                <w:rFonts w:ascii="Cambria Math" w:hAnsi="Cambria Math" w:cs="Arial"/>
                <w:color w:val="000000"/>
                <w:sz w:val="24"/>
                <w:szCs w:val="24"/>
                <w:lang w:val="es-MX"/>
              </w:rPr>
              <m:t>θ</m:t>
            </m:r>
          </m:e>
        </m:acc>
        <m:r>
          <w:rPr>
            <w:rFonts w:ascii="Cambria Math" w:hAnsi="Cambria Math" w:cs="Arial"/>
            <w:color w:val="000000"/>
            <w:sz w:val="24"/>
            <w:szCs w:val="24"/>
            <w:lang w:val="es-MX"/>
          </w:rPr>
          <m:t>-</m:t>
        </m:r>
        <m:sSub>
          <m:sSubPr>
            <m:ctrlPr>
              <w:rPr>
                <w:rFonts w:ascii="Cambria Math" w:hAnsi="Cambria Math" w:cs="Arial"/>
                <w:bCs/>
                <w:i/>
                <w:color w:val="000000"/>
                <w:sz w:val="24"/>
                <w:szCs w:val="24"/>
                <w:lang w:val="es-MX"/>
              </w:rPr>
            </m:ctrlPr>
          </m:sSubPr>
          <m:e>
            <m:r>
              <w:rPr>
                <w:rFonts w:ascii="Cambria Math" w:hAnsi="Cambria Math" w:cs="Arial"/>
                <w:color w:val="000000"/>
                <w:sz w:val="24"/>
                <w:szCs w:val="24"/>
                <w:lang w:val="es-MX"/>
              </w:rPr>
              <m:t>VC</m:t>
            </m:r>
          </m:e>
          <m:sub>
            <m:r>
              <w:rPr>
                <w:rFonts w:ascii="Cambria Math" w:hAnsi="Cambria Math" w:cs="Arial"/>
                <w:color w:val="000000"/>
                <w:sz w:val="24"/>
                <w:szCs w:val="24"/>
                <w:lang w:val="es-MX"/>
              </w:rPr>
              <m:t>(1-</m:t>
            </m:r>
            <m:f>
              <m:fPr>
                <m:ctrlPr>
                  <w:rPr>
                    <w:rFonts w:ascii="Cambria Math" w:hAnsi="Cambria Math" w:cs="Arial"/>
                    <w:bCs/>
                    <w:i/>
                    <w:color w:val="000000"/>
                    <w:sz w:val="24"/>
                    <w:szCs w:val="24"/>
                    <w:lang w:val="es-MX"/>
                  </w:rPr>
                </m:ctrlPr>
              </m:fPr>
              <m:num>
                <m:r>
                  <w:rPr>
                    <w:rFonts w:ascii="Cambria Math" w:hAnsi="Cambria Math" w:cs="Arial"/>
                    <w:color w:val="000000"/>
                    <w:sz w:val="24"/>
                    <w:szCs w:val="24"/>
                    <w:lang w:val="es-MX"/>
                  </w:rPr>
                  <m:t>α</m:t>
                </m:r>
              </m:num>
              <m:den>
                <m:r>
                  <w:rPr>
                    <w:rFonts w:ascii="Cambria Math" w:hAnsi="Cambria Math" w:cs="Arial"/>
                    <w:color w:val="000000"/>
                    <w:sz w:val="24"/>
                    <w:szCs w:val="24"/>
                    <w:lang w:val="es-MX"/>
                  </w:rPr>
                  <m:t>2</m:t>
                </m:r>
              </m:den>
            </m:f>
            <m:r>
              <w:rPr>
                <w:rFonts w:ascii="Cambria Math" w:hAnsi="Cambria Math" w:cs="Arial"/>
                <w:color w:val="000000"/>
                <w:sz w:val="24"/>
                <w:szCs w:val="24"/>
                <w:lang w:val="es-MX"/>
              </w:rPr>
              <m:t>)</m:t>
            </m:r>
          </m:sub>
        </m:sSub>
        <m:r>
          <w:rPr>
            <w:rFonts w:ascii="Cambria Math" w:hAnsi="Cambria Math" w:cs="Arial"/>
            <w:color w:val="000000"/>
            <w:sz w:val="24"/>
            <w:szCs w:val="24"/>
            <w:lang w:val="es-MX"/>
          </w:rPr>
          <m:t>EE(</m:t>
        </m:r>
        <m:acc>
          <m:accPr>
            <m:ctrlPr>
              <w:rPr>
                <w:rFonts w:ascii="Cambria Math" w:hAnsi="Cambria Math" w:cs="Arial"/>
                <w:bCs/>
                <w:i/>
                <w:color w:val="000000"/>
                <w:sz w:val="24"/>
                <w:szCs w:val="24"/>
                <w:lang w:val="es-MX"/>
              </w:rPr>
            </m:ctrlPr>
          </m:accPr>
          <m:e>
            <m:r>
              <w:rPr>
                <w:rFonts w:ascii="Cambria Math" w:hAnsi="Cambria Math" w:cs="Arial"/>
                <w:color w:val="000000"/>
                <w:sz w:val="24"/>
                <w:szCs w:val="24"/>
                <w:lang w:val="es-MX"/>
              </w:rPr>
              <m:t>θ</m:t>
            </m:r>
          </m:e>
        </m:acc>
        <m:r>
          <w:rPr>
            <w:rFonts w:ascii="Cambria Math" w:hAnsi="Cambria Math" w:cs="Arial"/>
            <w:color w:val="000000"/>
            <w:sz w:val="24"/>
            <w:szCs w:val="24"/>
            <w:lang w:val="es-MX"/>
          </w:rPr>
          <m:t>)</m:t>
        </m:r>
      </m:oMath>
      <w:r w:rsidRPr="00124262">
        <w:rPr>
          <w:rFonts w:ascii="Garamond" w:eastAsiaTheme="minorEastAsia" w:hAnsi="Garamond" w:cs="Arial"/>
          <w:bCs/>
          <w:color w:val="000000"/>
          <w:sz w:val="24"/>
          <w:szCs w:val="24"/>
          <w:lang w:val="es-MX"/>
        </w:rPr>
        <w:t xml:space="preserve"> y </w:t>
      </w:r>
      <m:oMath>
        <m:r>
          <w:rPr>
            <w:rFonts w:ascii="Cambria Math" w:hAnsi="Cambria Math" w:cs="Arial"/>
            <w:color w:val="000000"/>
            <w:sz w:val="24"/>
            <w:szCs w:val="24"/>
            <w:lang w:val="es-MX"/>
          </w:rPr>
          <m:t xml:space="preserve"> Ls=</m:t>
        </m:r>
        <m:acc>
          <m:accPr>
            <m:ctrlPr>
              <w:rPr>
                <w:rFonts w:ascii="Cambria Math" w:hAnsi="Cambria Math" w:cs="Arial"/>
                <w:bCs/>
                <w:i/>
                <w:color w:val="000000"/>
                <w:sz w:val="24"/>
                <w:szCs w:val="24"/>
                <w:lang w:val="es-MX"/>
              </w:rPr>
            </m:ctrlPr>
          </m:accPr>
          <m:e>
            <m:r>
              <w:rPr>
                <w:rFonts w:ascii="Cambria Math" w:hAnsi="Cambria Math" w:cs="Arial"/>
                <w:color w:val="000000"/>
                <w:sz w:val="24"/>
                <w:szCs w:val="24"/>
                <w:lang w:val="es-MX"/>
              </w:rPr>
              <m:t>θ</m:t>
            </m:r>
          </m:e>
        </m:acc>
        <m:r>
          <w:rPr>
            <w:rFonts w:ascii="Cambria Math" w:hAnsi="Cambria Math" w:cs="Arial"/>
            <w:color w:val="000000"/>
            <w:sz w:val="24"/>
            <w:szCs w:val="24"/>
            <w:lang w:val="es-MX"/>
          </w:rPr>
          <m:t>+</m:t>
        </m:r>
        <m:sSub>
          <m:sSubPr>
            <m:ctrlPr>
              <w:rPr>
                <w:rFonts w:ascii="Cambria Math" w:hAnsi="Cambria Math" w:cs="Arial"/>
                <w:bCs/>
                <w:i/>
                <w:color w:val="000000"/>
                <w:sz w:val="24"/>
                <w:szCs w:val="24"/>
                <w:lang w:val="es-MX"/>
              </w:rPr>
            </m:ctrlPr>
          </m:sSubPr>
          <m:e>
            <m:r>
              <w:rPr>
                <w:rFonts w:ascii="Cambria Math" w:hAnsi="Cambria Math" w:cs="Arial"/>
                <w:color w:val="000000"/>
                <w:sz w:val="24"/>
                <w:szCs w:val="24"/>
                <w:lang w:val="es-MX"/>
              </w:rPr>
              <m:t>VC</m:t>
            </m:r>
          </m:e>
          <m:sub>
            <m:r>
              <w:rPr>
                <w:rFonts w:ascii="Cambria Math" w:hAnsi="Cambria Math" w:cs="Arial"/>
                <w:color w:val="000000"/>
                <w:sz w:val="24"/>
                <w:szCs w:val="24"/>
                <w:lang w:val="es-MX"/>
              </w:rPr>
              <m:t>(1-</m:t>
            </m:r>
            <m:f>
              <m:fPr>
                <m:ctrlPr>
                  <w:rPr>
                    <w:rFonts w:ascii="Cambria Math" w:hAnsi="Cambria Math" w:cs="Arial"/>
                    <w:bCs/>
                    <w:i/>
                    <w:color w:val="000000"/>
                    <w:sz w:val="24"/>
                    <w:szCs w:val="24"/>
                    <w:lang w:val="es-MX"/>
                  </w:rPr>
                </m:ctrlPr>
              </m:fPr>
              <m:num>
                <m:r>
                  <w:rPr>
                    <w:rFonts w:ascii="Cambria Math" w:hAnsi="Cambria Math" w:cs="Arial"/>
                    <w:color w:val="000000"/>
                    <w:sz w:val="24"/>
                    <w:szCs w:val="24"/>
                    <w:lang w:val="es-MX"/>
                  </w:rPr>
                  <m:t>α</m:t>
                </m:r>
              </m:num>
              <m:den>
                <m:r>
                  <w:rPr>
                    <w:rFonts w:ascii="Cambria Math" w:hAnsi="Cambria Math" w:cs="Arial"/>
                    <w:color w:val="000000"/>
                    <w:sz w:val="24"/>
                    <w:szCs w:val="24"/>
                    <w:lang w:val="es-MX"/>
                  </w:rPr>
                  <m:t>2</m:t>
                </m:r>
              </m:den>
            </m:f>
            <m:r>
              <w:rPr>
                <w:rFonts w:ascii="Cambria Math" w:hAnsi="Cambria Math" w:cs="Arial"/>
                <w:color w:val="000000"/>
                <w:sz w:val="24"/>
                <w:szCs w:val="24"/>
                <w:lang w:val="es-MX"/>
              </w:rPr>
              <m:t>)</m:t>
            </m:r>
          </m:sub>
        </m:sSub>
        <m:r>
          <w:rPr>
            <w:rFonts w:ascii="Cambria Math" w:hAnsi="Cambria Math" w:cs="Arial"/>
            <w:color w:val="000000"/>
            <w:sz w:val="24"/>
            <w:szCs w:val="24"/>
            <w:lang w:val="es-MX"/>
          </w:rPr>
          <m:t>EE(</m:t>
        </m:r>
        <m:acc>
          <m:accPr>
            <m:ctrlPr>
              <w:rPr>
                <w:rFonts w:ascii="Cambria Math" w:hAnsi="Cambria Math" w:cs="Arial"/>
                <w:bCs/>
                <w:i/>
                <w:color w:val="000000"/>
                <w:sz w:val="24"/>
                <w:szCs w:val="24"/>
                <w:lang w:val="es-MX"/>
              </w:rPr>
            </m:ctrlPr>
          </m:accPr>
          <m:e>
            <m:r>
              <w:rPr>
                <w:rFonts w:ascii="Cambria Math" w:hAnsi="Cambria Math" w:cs="Arial"/>
                <w:color w:val="000000"/>
                <w:sz w:val="24"/>
                <w:szCs w:val="24"/>
                <w:lang w:val="es-MX"/>
              </w:rPr>
              <m:t>θ</m:t>
            </m:r>
          </m:e>
        </m:acc>
        <m:r>
          <w:rPr>
            <w:rFonts w:ascii="Cambria Math" w:hAnsi="Cambria Math" w:cs="Arial"/>
            <w:color w:val="000000"/>
            <w:sz w:val="24"/>
            <w:szCs w:val="24"/>
            <w:lang w:val="es-MX"/>
          </w:rPr>
          <m:t>)</m:t>
        </m:r>
      </m:oMath>
      <w:r>
        <w:rPr>
          <w:rFonts w:ascii="Garamond" w:eastAsiaTheme="minorEastAsia" w:hAnsi="Garamond" w:cs="Arial"/>
          <w:bCs/>
          <w:color w:val="000000"/>
          <w:sz w:val="24"/>
          <w:szCs w:val="24"/>
          <w:lang w:val="es-MX"/>
        </w:rPr>
        <w:t>. En este caso el estándar se fija como una probabilidad.</w:t>
      </w:r>
    </w:p>
    <w:p w14:paraId="4C0ECE45" w14:textId="77777777" w:rsidR="006C3906" w:rsidRDefault="006C3906" w:rsidP="006C3906">
      <w:pPr>
        <w:pStyle w:val="Prrafodelista"/>
        <w:numPr>
          <w:ilvl w:val="0"/>
          <w:numId w:val="15"/>
        </w:numPr>
        <w:autoSpaceDE w:val="0"/>
        <w:autoSpaceDN w:val="0"/>
        <w:adjustRightInd w:val="0"/>
        <w:spacing w:after="200" w:line="276" w:lineRule="auto"/>
        <w:jc w:val="both"/>
        <w:rPr>
          <w:rFonts w:ascii="Garamond" w:eastAsiaTheme="minorEastAsia" w:hAnsi="Garamond" w:cs="Arial"/>
          <w:bCs/>
          <w:color w:val="000000"/>
          <w:sz w:val="24"/>
          <w:szCs w:val="24"/>
          <w:lang w:val="es-MX"/>
        </w:rPr>
      </w:pPr>
      <w:r w:rsidRPr="00124262">
        <w:rPr>
          <w:rFonts w:ascii="Garamond" w:eastAsiaTheme="minorEastAsia" w:hAnsi="Garamond" w:cs="Arial"/>
          <w:bCs/>
          <w:color w:val="000000"/>
          <w:sz w:val="24"/>
          <w:szCs w:val="24"/>
          <w:lang w:val="es-MX"/>
        </w:rPr>
        <w:t>Un segundo uso es si se desea hacer la prueba de una hipótesis sobre e</w:t>
      </w:r>
      <w:r>
        <w:rPr>
          <w:rFonts w:ascii="Garamond" w:eastAsiaTheme="minorEastAsia" w:hAnsi="Garamond" w:cs="Arial"/>
          <w:bCs/>
          <w:color w:val="000000"/>
          <w:sz w:val="24"/>
          <w:szCs w:val="24"/>
          <w:lang w:val="es-MX"/>
        </w:rPr>
        <w:t>l valor que debe tomar el paráme</w:t>
      </w:r>
      <w:r w:rsidRPr="00124262">
        <w:rPr>
          <w:rFonts w:ascii="Garamond" w:eastAsiaTheme="minorEastAsia" w:hAnsi="Garamond" w:cs="Arial"/>
          <w:bCs/>
          <w:color w:val="000000"/>
          <w:sz w:val="24"/>
          <w:szCs w:val="24"/>
          <w:lang w:val="es-MX"/>
        </w:rPr>
        <w:t>tro</w:t>
      </w:r>
      <w:r>
        <w:rPr>
          <w:rFonts w:ascii="Garamond" w:eastAsiaTheme="minorEastAsia" w:hAnsi="Garamond" w:cs="Arial"/>
          <w:bCs/>
          <w:color w:val="000000"/>
          <w:sz w:val="24"/>
          <w:szCs w:val="24"/>
          <w:lang w:val="es-MX"/>
        </w:rPr>
        <w:t xml:space="preserve"> </w:t>
      </w:r>
      <m:oMath>
        <m:r>
          <w:rPr>
            <w:rFonts w:ascii="Cambria Math" w:hAnsi="Cambria Math" w:cs="Arial"/>
            <w:color w:val="000000"/>
            <w:sz w:val="24"/>
            <w:szCs w:val="24"/>
            <w:lang w:val="es-MX"/>
          </w:rPr>
          <m:t>θ</m:t>
        </m:r>
      </m:oMath>
      <w:r>
        <w:rPr>
          <w:rFonts w:ascii="Garamond" w:eastAsiaTheme="minorEastAsia" w:hAnsi="Garamond" w:cs="Arial"/>
          <w:bCs/>
          <w:color w:val="000000"/>
          <w:sz w:val="24"/>
          <w:szCs w:val="24"/>
          <w:lang w:val="es-MX"/>
        </w:rPr>
        <w:t xml:space="preserve"> para cumplir el está</w:t>
      </w:r>
      <w:r w:rsidRPr="00124262">
        <w:rPr>
          <w:rFonts w:ascii="Garamond" w:eastAsiaTheme="minorEastAsia" w:hAnsi="Garamond" w:cs="Arial"/>
          <w:bCs/>
          <w:color w:val="000000"/>
          <w:sz w:val="24"/>
          <w:szCs w:val="24"/>
          <w:lang w:val="es-MX"/>
        </w:rPr>
        <w:t>ndar</w:t>
      </w:r>
      <w:r>
        <w:rPr>
          <w:rFonts w:ascii="Garamond" w:eastAsiaTheme="minorEastAsia" w:hAnsi="Garamond" w:cs="Arial"/>
          <w:bCs/>
          <w:color w:val="000000"/>
          <w:sz w:val="24"/>
          <w:szCs w:val="24"/>
          <w:lang w:val="es-MX"/>
        </w:rPr>
        <w:t xml:space="preserve"> de calidad; si </w:t>
      </w:r>
      <m:oMath>
        <m:r>
          <w:rPr>
            <w:rFonts w:ascii="Cambria Math" w:eastAsiaTheme="minorEastAsia" w:hAnsi="Cambria Math" w:cs="Arial"/>
            <w:color w:val="000000"/>
            <w:sz w:val="24"/>
            <w:szCs w:val="24"/>
            <w:lang w:val="es-MX"/>
          </w:rPr>
          <m:t>Ho: θ=</m:t>
        </m:r>
        <m:sSub>
          <m:sSubPr>
            <m:ctrlPr>
              <w:rPr>
                <w:rFonts w:ascii="Cambria Math" w:eastAsiaTheme="minorEastAsia" w:hAnsi="Cambria Math" w:cs="Arial"/>
                <w:bCs/>
                <w:i/>
                <w:color w:val="000000"/>
                <w:sz w:val="24"/>
                <w:szCs w:val="24"/>
                <w:lang w:val="es-MX"/>
              </w:rPr>
            </m:ctrlPr>
          </m:sSubPr>
          <m:e>
            <m:r>
              <w:rPr>
                <w:rFonts w:ascii="Cambria Math" w:eastAsiaTheme="minorEastAsia" w:hAnsi="Cambria Math" w:cs="Arial"/>
                <w:color w:val="000000"/>
                <w:sz w:val="24"/>
                <w:szCs w:val="24"/>
                <w:lang w:val="es-MX"/>
              </w:rPr>
              <m:t>θ</m:t>
            </m:r>
          </m:e>
          <m:sub>
            <m:r>
              <w:rPr>
                <w:rFonts w:ascii="Cambria Math" w:eastAsiaTheme="minorEastAsia" w:hAnsi="Cambria Math" w:cs="Arial"/>
                <w:color w:val="000000"/>
                <w:sz w:val="24"/>
                <w:szCs w:val="24"/>
                <w:lang w:val="es-MX"/>
              </w:rPr>
              <m:t>o</m:t>
            </m:r>
          </m:sub>
        </m:sSub>
        <m:r>
          <w:rPr>
            <w:rFonts w:ascii="Cambria Math" w:eastAsiaTheme="minorEastAsia" w:hAnsi="Cambria Math" w:cs="Arial"/>
            <w:color w:val="000000"/>
            <w:sz w:val="24"/>
            <w:szCs w:val="24"/>
            <w:lang w:val="es-MX"/>
          </w:rPr>
          <m:t xml:space="preserve"> </m:t>
        </m:r>
      </m:oMath>
      <w:r>
        <w:rPr>
          <w:rFonts w:ascii="Garamond" w:eastAsiaTheme="minorEastAsia" w:hAnsi="Garamond" w:cs="Arial"/>
          <w:bCs/>
          <w:color w:val="000000"/>
          <w:sz w:val="24"/>
          <w:szCs w:val="24"/>
          <w:lang w:val="es-MX"/>
        </w:rPr>
        <w:t xml:space="preserve">, entonces si el intervalo dado por </w:t>
      </w:r>
      <m:oMath>
        <m:r>
          <w:rPr>
            <w:rFonts w:ascii="Cambria Math" w:eastAsiaTheme="minorEastAsia" w:hAnsi="Cambria Math" w:cs="Arial"/>
            <w:color w:val="000000"/>
            <w:sz w:val="24"/>
            <w:szCs w:val="24"/>
            <w:lang w:val="es-MX"/>
          </w:rPr>
          <m:t>Li=</m:t>
        </m:r>
        <m:acc>
          <m:accPr>
            <m:ctrlPr>
              <w:rPr>
                <w:rFonts w:ascii="Cambria Math" w:hAnsi="Cambria Math" w:cs="Arial"/>
                <w:bCs/>
                <w:i/>
                <w:color w:val="000000"/>
                <w:sz w:val="24"/>
                <w:szCs w:val="24"/>
                <w:lang w:val="es-MX"/>
              </w:rPr>
            </m:ctrlPr>
          </m:accPr>
          <m:e>
            <m:r>
              <w:rPr>
                <w:rFonts w:ascii="Cambria Math" w:hAnsi="Cambria Math" w:cs="Arial"/>
                <w:color w:val="000000"/>
                <w:sz w:val="24"/>
                <w:szCs w:val="24"/>
                <w:lang w:val="es-MX"/>
              </w:rPr>
              <m:t>θ</m:t>
            </m:r>
          </m:e>
        </m:acc>
        <m:r>
          <w:rPr>
            <w:rFonts w:ascii="Cambria Math" w:hAnsi="Cambria Math" w:cs="Arial"/>
            <w:color w:val="000000"/>
            <w:sz w:val="24"/>
            <w:szCs w:val="24"/>
            <w:lang w:val="es-MX"/>
          </w:rPr>
          <m:t>-</m:t>
        </m:r>
        <m:sSub>
          <m:sSubPr>
            <m:ctrlPr>
              <w:rPr>
                <w:rFonts w:ascii="Cambria Math" w:hAnsi="Cambria Math" w:cs="Arial"/>
                <w:bCs/>
                <w:i/>
                <w:color w:val="000000"/>
                <w:sz w:val="24"/>
                <w:szCs w:val="24"/>
                <w:lang w:val="es-MX"/>
              </w:rPr>
            </m:ctrlPr>
          </m:sSubPr>
          <m:e>
            <m:r>
              <w:rPr>
                <w:rFonts w:ascii="Cambria Math" w:hAnsi="Cambria Math" w:cs="Arial"/>
                <w:color w:val="000000"/>
                <w:sz w:val="24"/>
                <w:szCs w:val="24"/>
                <w:lang w:val="es-MX"/>
              </w:rPr>
              <m:t>VC</m:t>
            </m:r>
          </m:e>
          <m:sub>
            <m:r>
              <w:rPr>
                <w:rFonts w:ascii="Cambria Math" w:hAnsi="Cambria Math" w:cs="Arial"/>
                <w:color w:val="000000"/>
                <w:sz w:val="24"/>
                <w:szCs w:val="24"/>
                <w:lang w:val="es-MX"/>
              </w:rPr>
              <m:t>(1-</m:t>
            </m:r>
            <m:f>
              <m:fPr>
                <m:ctrlPr>
                  <w:rPr>
                    <w:rFonts w:ascii="Cambria Math" w:hAnsi="Cambria Math" w:cs="Arial"/>
                    <w:bCs/>
                    <w:i/>
                    <w:color w:val="000000"/>
                    <w:sz w:val="24"/>
                    <w:szCs w:val="24"/>
                    <w:lang w:val="es-MX"/>
                  </w:rPr>
                </m:ctrlPr>
              </m:fPr>
              <m:num>
                <m:r>
                  <w:rPr>
                    <w:rFonts w:ascii="Cambria Math" w:hAnsi="Cambria Math" w:cs="Arial"/>
                    <w:color w:val="000000"/>
                    <w:sz w:val="24"/>
                    <w:szCs w:val="24"/>
                    <w:lang w:val="es-MX"/>
                  </w:rPr>
                  <m:t>α</m:t>
                </m:r>
              </m:num>
              <m:den>
                <m:r>
                  <w:rPr>
                    <w:rFonts w:ascii="Cambria Math" w:hAnsi="Cambria Math" w:cs="Arial"/>
                    <w:color w:val="000000"/>
                    <w:sz w:val="24"/>
                    <w:szCs w:val="24"/>
                    <w:lang w:val="es-MX"/>
                  </w:rPr>
                  <m:t>2</m:t>
                </m:r>
              </m:den>
            </m:f>
            <m:r>
              <w:rPr>
                <w:rFonts w:ascii="Cambria Math" w:hAnsi="Cambria Math" w:cs="Arial"/>
                <w:color w:val="000000"/>
                <w:sz w:val="24"/>
                <w:szCs w:val="24"/>
                <w:lang w:val="es-MX"/>
              </w:rPr>
              <m:t>)</m:t>
            </m:r>
          </m:sub>
        </m:sSub>
        <m:r>
          <w:rPr>
            <w:rFonts w:ascii="Cambria Math" w:hAnsi="Cambria Math" w:cs="Arial"/>
            <w:color w:val="000000"/>
            <w:sz w:val="24"/>
            <w:szCs w:val="24"/>
            <w:lang w:val="es-MX"/>
          </w:rPr>
          <m:t>EE(</m:t>
        </m:r>
        <m:acc>
          <m:accPr>
            <m:ctrlPr>
              <w:rPr>
                <w:rFonts w:ascii="Cambria Math" w:hAnsi="Cambria Math" w:cs="Arial"/>
                <w:bCs/>
                <w:i/>
                <w:color w:val="000000"/>
                <w:sz w:val="24"/>
                <w:szCs w:val="24"/>
                <w:lang w:val="es-MX"/>
              </w:rPr>
            </m:ctrlPr>
          </m:accPr>
          <m:e>
            <m:r>
              <w:rPr>
                <w:rFonts w:ascii="Cambria Math" w:hAnsi="Cambria Math" w:cs="Arial"/>
                <w:color w:val="000000"/>
                <w:sz w:val="24"/>
                <w:szCs w:val="24"/>
                <w:lang w:val="es-MX"/>
              </w:rPr>
              <m:t>θ</m:t>
            </m:r>
          </m:e>
        </m:acc>
        <m:r>
          <w:rPr>
            <w:rFonts w:ascii="Cambria Math" w:hAnsi="Cambria Math" w:cs="Arial"/>
            <w:color w:val="000000"/>
            <w:sz w:val="24"/>
            <w:szCs w:val="24"/>
            <w:lang w:val="es-MX"/>
          </w:rPr>
          <m:t>)</m:t>
        </m:r>
      </m:oMath>
      <w:r w:rsidRPr="00124262">
        <w:rPr>
          <w:rFonts w:ascii="Garamond" w:eastAsiaTheme="minorEastAsia" w:hAnsi="Garamond" w:cs="Arial"/>
          <w:bCs/>
          <w:color w:val="000000"/>
          <w:sz w:val="24"/>
          <w:szCs w:val="24"/>
          <w:lang w:val="es-MX"/>
        </w:rPr>
        <w:t xml:space="preserve"> y </w:t>
      </w:r>
      <m:oMath>
        <m:r>
          <w:rPr>
            <w:rFonts w:ascii="Cambria Math" w:hAnsi="Cambria Math" w:cs="Arial"/>
            <w:color w:val="000000"/>
            <w:sz w:val="24"/>
            <w:szCs w:val="24"/>
            <w:lang w:val="es-MX"/>
          </w:rPr>
          <m:t xml:space="preserve"> Ls=</m:t>
        </m:r>
        <m:acc>
          <m:accPr>
            <m:ctrlPr>
              <w:rPr>
                <w:rFonts w:ascii="Cambria Math" w:hAnsi="Cambria Math" w:cs="Arial"/>
                <w:bCs/>
                <w:i/>
                <w:color w:val="000000"/>
                <w:sz w:val="24"/>
                <w:szCs w:val="24"/>
                <w:lang w:val="es-MX"/>
              </w:rPr>
            </m:ctrlPr>
          </m:accPr>
          <m:e>
            <m:r>
              <w:rPr>
                <w:rFonts w:ascii="Cambria Math" w:hAnsi="Cambria Math" w:cs="Arial"/>
                <w:color w:val="000000"/>
                <w:sz w:val="24"/>
                <w:szCs w:val="24"/>
                <w:lang w:val="es-MX"/>
              </w:rPr>
              <m:t>θ</m:t>
            </m:r>
          </m:e>
        </m:acc>
        <m:r>
          <w:rPr>
            <w:rFonts w:ascii="Cambria Math" w:hAnsi="Cambria Math" w:cs="Arial"/>
            <w:color w:val="000000"/>
            <w:sz w:val="24"/>
            <w:szCs w:val="24"/>
            <w:lang w:val="es-MX"/>
          </w:rPr>
          <m:t>+</m:t>
        </m:r>
        <m:sSub>
          <m:sSubPr>
            <m:ctrlPr>
              <w:rPr>
                <w:rFonts w:ascii="Cambria Math" w:hAnsi="Cambria Math" w:cs="Arial"/>
                <w:bCs/>
                <w:i/>
                <w:color w:val="000000"/>
                <w:sz w:val="24"/>
                <w:szCs w:val="24"/>
                <w:lang w:val="es-MX"/>
              </w:rPr>
            </m:ctrlPr>
          </m:sSubPr>
          <m:e>
            <m:r>
              <w:rPr>
                <w:rFonts w:ascii="Cambria Math" w:hAnsi="Cambria Math" w:cs="Arial"/>
                <w:color w:val="000000"/>
                <w:sz w:val="24"/>
                <w:szCs w:val="24"/>
                <w:lang w:val="es-MX"/>
              </w:rPr>
              <m:t>VC</m:t>
            </m:r>
          </m:e>
          <m:sub>
            <m:r>
              <w:rPr>
                <w:rFonts w:ascii="Cambria Math" w:hAnsi="Cambria Math" w:cs="Arial"/>
                <w:color w:val="000000"/>
                <w:sz w:val="24"/>
                <w:szCs w:val="24"/>
                <w:lang w:val="es-MX"/>
              </w:rPr>
              <m:t>(1-</m:t>
            </m:r>
            <m:f>
              <m:fPr>
                <m:ctrlPr>
                  <w:rPr>
                    <w:rFonts w:ascii="Cambria Math" w:hAnsi="Cambria Math" w:cs="Arial"/>
                    <w:bCs/>
                    <w:i/>
                    <w:color w:val="000000"/>
                    <w:sz w:val="24"/>
                    <w:szCs w:val="24"/>
                    <w:lang w:val="es-MX"/>
                  </w:rPr>
                </m:ctrlPr>
              </m:fPr>
              <m:num>
                <m:r>
                  <w:rPr>
                    <w:rFonts w:ascii="Cambria Math" w:hAnsi="Cambria Math" w:cs="Arial"/>
                    <w:color w:val="000000"/>
                    <w:sz w:val="24"/>
                    <w:szCs w:val="24"/>
                    <w:lang w:val="es-MX"/>
                  </w:rPr>
                  <m:t>α</m:t>
                </m:r>
              </m:num>
              <m:den>
                <m:r>
                  <w:rPr>
                    <w:rFonts w:ascii="Cambria Math" w:hAnsi="Cambria Math" w:cs="Arial"/>
                    <w:color w:val="000000"/>
                    <w:sz w:val="24"/>
                    <w:szCs w:val="24"/>
                    <w:lang w:val="es-MX"/>
                  </w:rPr>
                  <m:t>2</m:t>
                </m:r>
              </m:den>
            </m:f>
            <m:r>
              <w:rPr>
                <w:rFonts w:ascii="Cambria Math" w:hAnsi="Cambria Math" w:cs="Arial"/>
                <w:color w:val="000000"/>
                <w:sz w:val="24"/>
                <w:szCs w:val="24"/>
                <w:lang w:val="es-MX"/>
              </w:rPr>
              <m:t>)</m:t>
            </m:r>
          </m:sub>
        </m:sSub>
        <m:r>
          <w:rPr>
            <w:rFonts w:ascii="Cambria Math" w:hAnsi="Cambria Math" w:cs="Arial"/>
            <w:color w:val="000000"/>
            <w:sz w:val="24"/>
            <w:szCs w:val="24"/>
            <w:lang w:val="es-MX"/>
          </w:rPr>
          <m:t>EE(</m:t>
        </m:r>
        <m:acc>
          <m:accPr>
            <m:ctrlPr>
              <w:rPr>
                <w:rFonts w:ascii="Cambria Math" w:hAnsi="Cambria Math" w:cs="Arial"/>
                <w:bCs/>
                <w:i/>
                <w:color w:val="000000"/>
                <w:sz w:val="24"/>
                <w:szCs w:val="24"/>
                <w:lang w:val="es-MX"/>
              </w:rPr>
            </m:ctrlPr>
          </m:accPr>
          <m:e>
            <m:r>
              <w:rPr>
                <w:rFonts w:ascii="Cambria Math" w:hAnsi="Cambria Math" w:cs="Arial"/>
                <w:color w:val="000000"/>
                <w:sz w:val="24"/>
                <w:szCs w:val="24"/>
                <w:lang w:val="es-MX"/>
              </w:rPr>
              <m:t>θ</m:t>
            </m:r>
          </m:e>
        </m:acc>
        <m:r>
          <w:rPr>
            <w:rFonts w:ascii="Cambria Math" w:hAnsi="Cambria Math" w:cs="Arial"/>
            <w:color w:val="000000"/>
            <w:sz w:val="24"/>
            <w:szCs w:val="24"/>
            <w:lang w:val="es-MX"/>
          </w:rPr>
          <m:t>)</m:t>
        </m:r>
      </m:oMath>
      <w:r>
        <w:rPr>
          <w:rFonts w:ascii="Garamond" w:eastAsiaTheme="minorEastAsia" w:hAnsi="Garamond" w:cs="Arial"/>
          <w:bCs/>
          <w:color w:val="000000"/>
          <w:sz w:val="24"/>
          <w:szCs w:val="24"/>
          <w:lang w:val="es-MX"/>
        </w:rPr>
        <w:t xml:space="preserve"> contiene a </w:t>
      </w:r>
      <m:oMath>
        <m:sSub>
          <m:sSubPr>
            <m:ctrlPr>
              <w:rPr>
                <w:rFonts w:ascii="Cambria Math" w:eastAsiaTheme="minorEastAsia" w:hAnsi="Cambria Math" w:cs="Arial"/>
                <w:bCs/>
                <w:i/>
                <w:color w:val="000000"/>
                <w:sz w:val="24"/>
                <w:szCs w:val="24"/>
                <w:lang w:val="es-MX"/>
              </w:rPr>
            </m:ctrlPr>
          </m:sSubPr>
          <m:e>
            <m:r>
              <w:rPr>
                <w:rFonts w:ascii="Cambria Math" w:eastAsiaTheme="minorEastAsia" w:hAnsi="Cambria Math" w:cs="Arial"/>
                <w:color w:val="000000"/>
                <w:sz w:val="24"/>
                <w:szCs w:val="24"/>
                <w:lang w:val="es-MX"/>
              </w:rPr>
              <m:t>θ</m:t>
            </m:r>
          </m:e>
          <m:sub>
            <m:r>
              <w:rPr>
                <w:rFonts w:ascii="Cambria Math" w:eastAsiaTheme="minorEastAsia" w:hAnsi="Cambria Math" w:cs="Arial"/>
                <w:color w:val="000000"/>
                <w:sz w:val="24"/>
                <w:szCs w:val="24"/>
                <w:lang w:val="es-MX"/>
              </w:rPr>
              <m:t>o</m:t>
            </m:r>
          </m:sub>
        </m:sSub>
      </m:oMath>
      <w:r>
        <w:rPr>
          <w:rFonts w:ascii="Garamond" w:eastAsiaTheme="minorEastAsia" w:hAnsi="Garamond" w:cs="Arial"/>
          <w:bCs/>
          <w:color w:val="000000"/>
          <w:sz w:val="24"/>
          <w:szCs w:val="24"/>
          <w:lang w:val="es-MX"/>
        </w:rPr>
        <w:t xml:space="preserve"> entonces hay cumplimiento del estándar. Este caso refiere al estándar de que el atributo debe tomar un valor determinado.</w:t>
      </w:r>
    </w:p>
    <w:p w14:paraId="6F0C1AFC" w14:textId="77777777" w:rsidR="006C3906" w:rsidRDefault="006C3906" w:rsidP="006C3906">
      <w:pPr>
        <w:pStyle w:val="Prrafodelista"/>
        <w:numPr>
          <w:ilvl w:val="0"/>
          <w:numId w:val="15"/>
        </w:numPr>
        <w:autoSpaceDE w:val="0"/>
        <w:autoSpaceDN w:val="0"/>
        <w:adjustRightInd w:val="0"/>
        <w:spacing w:after="200" w:line="276" w:lineRule="auto"/>
        <w:jc w:val="both"/>
        <w:rPr>
          <w:rFonts w:ascii="Garamond" w:eastAsiaTheme="minorEastAsia" w:hAnsi="Garamond" w:cs="Arial"/>
          <w:bCs/>
          <w:color w:val="000000"/>
          <w:sz w:val="24"/>
          <w:szCs w:val="24"/>
          <w:lang w:val="es-MX"/>
        </w:rPr>
      </w:pPr>
      <w:r>
        <w:rPr>
          <w:rFonts w:ascii="Garamond" w:eastAsiaTheme="minorEastAsia" w:hAnsi="Garamond" w:cs="Arial"/>
          <w:bCs/>
          <w:color w:val="000000"/>
          <w:sz w:val="24"/>
          <w:szCs w:val="24"/>
          <w:lang w:val="es-MX"/>
        </w:rPr>
        <w:t xml:space="preserve">Otra posibilidad, sería fijar una valor </w:t>
      </w:r>
      <m:oMath>
        <m:sSub>
          <m:sSubPr>
            <m:ctrlPr>
              <w:rPr>
                <w:rFonts w:ascii="Cambria Math" w:eastAsiaTheme="minorEastAsia" w:hAnsi="Cambria Math" w:cs="Arial"/>
                <w:bCs/>
                <w:i/>
                <w:color w:val="000000"/>
                <w:sz w:val="24"/>
                <w:szCs w:val="24"/>
                <w:lang w:val="es-MX"/>
              </w:rPr>
            </m:ctrlPr>
          </m:sSubPr>
          <m:e>
            <m:r>
              <w:rPr>
                <w:rFonts w:ascii="Cambria Math" w:eastAsiaTheme="minorEastAsia" w:hAnsi="Cambria Math" w:cs="Arial"/>
                <w:color w:val="000000"/>
                <w:sz w:val="24"/>
                <w:szCs w:val="24"/>
                <w:lang w:val="es-MX"/>
              </w:rPr>
              <m:t>θ</m:t>
            </m:r>
          </m:e>
          <m:sub>
            <m:r>
              <w:rPr>
                <w:rFonts w:ascii="Cambria Math" w:eastAsiaTheme="minorEastAsia" w:hAnsi="Cambria Math" w:cs="Arial"/>
                <w:color w:val="000000"/>
                <w:sz w:val="24"/>
                <w:szCs w:val="24"/>
                <w:lang w:val="es-MX"/>
              </w:rPr>
              <m:t>o</m:t>
            </m:r>
          </m:sub>
        </m:sSub>
      </m:oMath>
      <w:r>
        <w:rPr>
          <w:rFonts w:ascii="Garamond" w:eastAsiaTheme="minorEastAsia" w:hAnsi="Garamond" w:cs="Arial"/>
          <w:bCs/>
          <w:color w:val="000000"/>
          <w:sz w:val="24"/>
          <w:szCs w:val="24"/>
          <w:lang w:val="es-MX"/>
        </w:rPr>
        <w:t xml:space="preserve"> el cual debe tener una probabilidad de falla máxima; digamos </w:t>
      </w:r>
      <m:oMath>
        <m:r>
          <w:rPr>
            <w:rFonts w:ascii="Cambria Math" w:hAnsi="Cambria Math" w:cs="Arial"/>
            <w:color w:val="000000"/>
            <w:sz w:val="24"/>
            <w:szCs w:val="24"/>
            <w:lang w:val="es-MX"/>
          </w:rPr>
          <m:t>α</m:t>
        </m:r>
      </m:oMath>
      <w:r>
        <w:rPr>
          <w:rFonts w:ascii="Garamond" w:eastAsiaTheme="minorEastAsia" w:hAnsi="Garamond" w:cs="Arial"/>
          <w:bCs/>
          <w:color w:val="000000"/>
          <w:sz w:val="24"/>
          <w:szCs w:val="24"/>
          <w:lang w:val="es-MX"/>
        </w:rPr>
        <w:t xml:space="preserve"> ya sea inferior o superior; así si la cota </w:t>
      </w:r>
      <m:oMath>
        <m:sSub>
          <m:sSubPr>
            <m:ctrlPr>
              <w:rPr>
                <w:rFonts w:ascii="Cambria Math" w:eastAsiaTheme="minorEastAsia" w:hAnsi="Cambria Math" w:cs="Arial"/>
                <w:bCs/>
                <w:i/>
                <w:color w:val="000000"/>
                <w:sz w:val="24"/>
                <w:szCs w:val="24"/>
                <w:lang w:val="es-MX"/>
              </w:rPr>
            </m:ctrlPr>
          </m:sSubPr>
          <m:e>
            <m:r>
              <w:rPr>
                <w:rFonts w:ascii="Cambria Math" w:eastAsiaTheme="minorEastAsia" w:hAnsi="Cambria Math" w:cs="Arial"/>
                <w:color w:val="000000"/>
                <w:sz w:val="24"/>
                <w:szCs w:val="24"/>
                <w:lang w:val="es-MX"/>
              </w:rPr>
              <m:t>θ</m:t>
            </m:r>
          </m:e>
          <m:sub>
            <m:r>
              <w:rPr>
                <w:rFonts w:ascii="Cambria Math" w:eastAsiaTheme="minorEastAsia" w:hAnsi="Cambria Math" w:cs="Arial"/>
                <w:color w:val="000000"/>
                <w:sz w:val="24"/>
                <w:szCs w:val="24"/>
                <w:lang w:val="es-MX"/>
              </w:rPr>
              <m:t>o</m:t>
            </m:r>
          </m:sub>
        </m:sSub>
      </m:oMath>
      <w:r>
        <w:rPr>
          <w:rFonts w:ascii="Garamond" w:eastAsiaTheme="minorEastAsia" w:hAnsi="Garamond" w:cs="Arial"/>
          <w:bCs/>
          <w:color w:val="000000"/>
          <w:sz w:val="24"/>
          <w:szCs w:val="24"/>
          <w:lang w:val="es-MX"/>
        </w:rPr>
        <w:t xml:space="preserve"> es menor a </w:t>
      </w:r>
      <m:oMath>
        <m:r>
          <w:rPr>
            <w:rFonts w:ascii="Cambria Math" w:hAnsi="Cambria Math" w:cs="Arial"/>
            <w:color w:val="000000"/>
            <w:sz w:val="24"/>
            <w:szCs w:val="24"/>
            <w:lang w:val="es-MX"/>
          </w:rPr>
          <m:t>Ls=</m:t>
        </m:r>
        <m:acc>
          <m:accPr>
            <m:ctrlPr>
              <w:rPr>
                <w:rFonts w:ascii="Cambria Math" w:hAnsi="Cambria Math" w:cs="Arial"/>
                <w:bCs/>
                <w:i/>
                <w:color w:val="000000"/>
                <w:sz w:val="24"/>
                <w:szCs w:val="24"/>
                <w:lang w:val="es-MX"/>
              </w:rPr>
            </m:ctrlPr>
          </m:accPr>
          <m:e>
            <m:r>
              <w:rPr>
                <w:rFonts w:ascii="Cambria Math" w:hAnsi="Cambria Math" w:cs="Arial"/>
                <w:color w:val="000000"/>
                <w:sz w:val="24"/>
                <w:szCs w:val="24"/>
                <w:lang w:val="es-MX"/>
              </w:rPr>
              <m:t>θ</m:t>
            </m:r>
          </m:e>
        </m:acc>
        <m:r>
          <w:rPr>
            <w:rFonts w:ascii="Cambria Math" w:hAnsi="Cambria Math" w:cs="Arial"/>
            <w:color w:val="000000"/>
            <w:sz w:val="24"/>
            <w:szCs w:val="24"/>
            <w:lang w:val="es-MX"/>
          </w:rPr>
          <m:t>+</m:t>
        </m:r>
        <m:sSub>
          <m:sSubPr>
            <m:ctrlPr>
              <w:rPr>
                <w:rFonts w:ascii="Cambria Math" w:hAnsi="Cambria Math" w:cs="Arial"/>
                <w:bCs/>
                <w:i/>
                <w:color w:val="000000"/>
                <w:sz w:val="24"/>
                <w:szCs w:val="24"/>
                <w:lang w:val="es-MX"/>
              </w:rPr>
            </m:ctrlPr>
          </m:sSubPr>
          <m:e>
            <m:r>
              <w:rPr>
                <w:rFonts w:ascii="Cambria Math" w:hAnsi="Cambria Math" w:cs="Arial"/>
                <w:color w:val="000000"/>
                <w:sz w:val="24"/>
                <w:szCs w:val="24"/>
                <w:lang w:val="es-MX"/>
              </w:rPr>
              <m:t>VC</m:t>
            </m:r>
          </m:e>
          <m:sub>
            <m:r>
              <w:rPr>
                <w:rFonts w:ascii="Cambria Math" w:hAnsi="Cambria Math" w:cs="Arial"/>
                <w:color w:val="000000"/>
                <w:sz w:val="24"/>
                <w:szCs w:val="24"/>
                <w:lang w:val="es-MX"/>
              </w:rPr>
              <m:t>(1-α)</m:t>
            </m:r>
          </m:sub>
        </m:sSub>
        <m:r>
          <w:rPr>
            <w:rFonts w:ascii="Cambria Math" w:hAnsi="Cambria Math" w:cs="Arial"/>
            <w:color w:val="000000"/>
            <w:sz w:val="24"/>
            <w:szCs w:val="24"/>
            <w:lang w:val="es-MX"/>
          </w:rPr>
          <m:t>EE(</m:t>
        </m:r>
        <m:acc>
          <m:accPr>
            <m:ctrlPr>
              <w:rPr>
                <w:rFonts w:ascii="Cambria Math" w:hAnsi="Cambria Math" w:cs="Arial"/>
                <w:bCs/>
                <w:i/>
                <w:color w:val="000000"/>
                <w:sz w:val="24"/>
                <w:szCs w:val="24"/>
                <w:lang w:val="es-MX"/>
              </w:rPr>
            </m:ctrlPr>
          </m:accPr>
          <m:e>
            <m:r>
              <w:rPr>
                <w:rFonts w:ascii="Cambria Math" w:hAnsi="Cambria Math" w:cs="Arial"/>
                <w:color w:val="000000"/>
                <w:sz w:val="24"/>
                <w:szCs w:val="24"/>
                <w:lang w:val="es-MX"/>
              </w:rPr>
              <m:t>θ</m:t>
            </m:r>
          </m:e>
        </m:acc>
        <m:r>
          <w:rPr>
            <w:rFonts w:ascii="Cambria Math" w:hAnsi="Cambria Math" w:cs="Arial"/>
            <w:color w:val="000000"/>
            <w:sz w:val="24"/>
            <w:szCs w:val="24"/>
            <w:lang w:val="es-MX"/>
          </w:rPr>
          <m:t>)</m:t>
        </m:r>
      </m:oMath>
      <w:r>
        <w:rPr>
          <w:rFonts w:ascii="Garamond" w:eastAsiaTheme="minorEastAsia" w:hAnsi="Garamond" w:cs="Arial"/>
          <w:bCs/>
          <w:color w:val="000000"/>
          <w:sz w:val="24"/>
          <w:szCs w:val="24"/>
          <w:lang w:val="es-MX"/>
        </w:rPr>
        <w:t xml:space="preserve"> se cumple el estándar; o si </w:t>
      </w:r>
      <m:oMath>
        <m:sSub>
          <m:sSubPr>
            <m:ctrlPr>
              <w:rPr>
                <w:rFonts w:ascii="Cambria Math" w:eastAsiaTheme="minorEastAsia" w:hAnsi="Cambria Math" w:cs="Arial"/>
                <w:bCs/>
                <w:i/>
                <w:color w:val="000000"/>
                <w:sz w:val="24"/>
                <w:szCs w:val="24"/>
                <w:lang w:val="es-MX"/>
              </w:rPr>
            </m:ctrlPr>
          </m:sSubPr>
          <m:e>
            <m:r>
              <w:rPr>
                <w:rFonts w:ascii="Cambria Math" w:eastAsiaTheme="minorEastAsia" w:hAnsi="Cambria Math" w:cs="Arial"/>
                <w:color w:val="000000"/>
                <w:sz w:val="24"/>
                <w:szCs w:val="24"/>
                <w:lang w:val="es-MX"/>
              </w:rPr>
              <m:t>θ</m:t>
            </m:r>
          </m:e>
          <m:sub>
            <m:r>
              <w:rPr>
                <w:rFonts w:ascii="Cambria Math" w:eastAsiaTheme="minorEastAsia" w:hAnsi="Cambria Math" w:cs="Arial"/>
                <w:color w:val="000000"/>
                <w:sz w:val="24"/>
                <w:szCs w:val="24"/>
                <w:lang w:val="es-MX"/>
              </w:rPr>
              <m:t>o</m:t>
            </m:r>
          </m:sub>
        </m:sSub>
      </m:oMath>
      <w:r>
        <w:rPr>
          <w:rFonts w:ascii="Garamond" w:eastAsiaTheme="minorEastAsia" w:hAnsi="Garamond" w:cs="Arial"/>
          <w:bCs/>
          <w:color w:val="000000"/>
          <w:sz w:val="24"/>
          <w:szCs w:val="24"/>
          <w:lang w:val="es-MX"/>
        </w:rPr>
        <w:t xml:space="preserve"> es mayor a </w:t>
      </w:r>
      <m:oMath>
        <m:r>
          <w:rPr>
            <w:rFonts w:ascii="Cambria Math" w:eastAsiaTheme="minorEastAsia" w:hAnsi="Cambria Math" w:cs="Arial"/>
            <w:color w:val="000000"/>
            <w:sz w:val="24"/>
            <w:szCs w:val="24"/>
            <w:lang w:val="es-MX"/>
          </w:rPr>
          <m:t>Li=</m:t>
        </m:r>
        <m:acc>
          <m:accPr>
            <m:ctrlPr>
              <w:rPr>
                <w:rFonts w:ascii="Cambria Math" w:hAnsi="Cambria Math" w:cs="Arial"/>
                <w:bCs/>
                <w:i/>
                <w:color w:val="000000"/>
                <w:sz w:val="24"/>
                <w:szCs w:val="24"/>
                <w:lang w:val="es-MX"/>
              </w:rPr>
            </m:ctrlPr>
          </m:accPr>
          <m:e>
            <m:r>
              <w:rPr>
                <w:rFonts w:ascii="Cambria Math" w:hAnsi="Cambria Math" w:cs="Arial"/>
                <w:color w:val="000000"/>
                <w:sz w:val="24"/>
                <w:szCs w:val="24"/>
                <w:lang w:val="es-MX"/>
              </w:rPr>
              <m:t>θ</m:t>
            </m:r>
          </m:e>
        </m:acc>
        <m:r>
          <w:rPr>
            <w:rFonts w:ascii="Cambria Math" w:hAnsi="Cambria Math" w:cs="Arial"/>
            <w:color w:val="000000"/>
            <w:sz w:val="24"/>
            <w:szCs w:val="24"/>
            <w:lang w:val="es-MX"/>
          </w:rPr>
          <m:t>-</m:t>
        </m:r>
        <m:sSub>
          <m:sSubPr>
            <m:ctrlPr>
              <w:rPr>
                <w:rFonts w:ascii="Cambria Math" w:hAnsi="Cambria Math" w:cs="Arial"/>
                <w:bCs/>
                <w:i/>
                <w:color w:val="000000"/>
                <w:sz w:val="24"/>
                <w:szCs w:val="24"/>
                <w:lang w:val="es-MX"/>
              </w:rPr>
            </m:ctrlPr>
          </m:sSubPr>
          <m:e>
            <m:r>
              <w:rPr>
                <w:rFonts w:ascii="Cambria Math" w:hAnsi="Cambria Math" w:cs="Arial"/>
                <w:color w:val="000000"/>
                <w:sz w:val="24"/>
                <w:szCs w:val="24"/>
                <w:lang w:val="es-MX"/>
              </w:rPr>
              <m:t>VC</m:t>
            </m:r>
          </m:e>
          <m:sub>
            <m:r>
              <w:rPr>
                <w:rFonts w:ascii="Cambria Math" w:hAnsi="Cambria Math" w:cs="Arial"/>
                <w:color w:val="000000"/>
                <w:sz w:val="24"/>
                <w:szCs w:val="24"/>
                <w:lang w:val="es-MX"/>
              </w:rPr>
              <m:t>(1-α)</m:t>
            </m:r>
          </m:sub>
        </m:sSub>
        <m:r>
          <w:rPr>
            <w:rFonts w:ascii="Cambria Math" w:hAnsi="Cambria Math" w:cs="Arial"/>
            <w:color w:val="000000"/>
            <w:sz w:val="24"/>
            <w:szCs w:val="24"/>
            <w:lang w:val="es-MX"/>
          </w:rPr>
          <m:t>EE(</m:t>
        </m:r>
        <m:acc>
          <m:accPr>
            <m:ctrlPr>
              <w:rPr>
                <w:rFonts w:ascii="Cambria Math" w:hAnsi="Cambria Math" w:cs="Arial"/>
                <w:bCs/>
                <w:i/>
                <w:color w:val="000000"/>
                <w:sz w:val="24"/>
                <w:szCs w:val="24"/>
                <w:lang w:val="es-MX"/>
              </w:rPr>
            </m:ctrlPr>
          </m:accPr>
          <m:e>
            <m:r>
              <w:rPr>
                <w:rFonts w:ascii="Cambria Math" w:hAnsi="Cambria Math" w:cs="Arial"/>
                <w:color w:val="000000"/>
                <w:sz w:val="24"/>
                <w:szCs w:val="24"/>
                <w:lang w:val="es-MX"/>
              </w:rPr>
              <m:t>θ</m:t>
            </m:r>
          </m:e>
        </m:acc>
        <m:r>
          <w:rPr>
            <w:rFonts w:ascii="Cambria Math" w:hAnsi="Cambria Math" w:cs="Arial"/>
            <w:color w:val="000000"/>
            <w:sz w:val="24"/>
            <w:szCs w:val="24"/>
            <w:lang w:val="es-MX"/>
          </w:rPr>
          <m:t>)</m:t>
        </m:r>
      </m:oMath>
      <w:r>
        <w:rPr>
          <w:rFonts w:ascii="Garamond" w:eastAsiaTheme="minorEastAsia" w:hAnsi="Garamond" w:cs="Arial"/>
          <w:bCs/>
          <w:color w:val="000000"/>
          <w:sz w:val="24"/>
          <w:szCs w:val="24"/>
          <w:lang w:val="es-MX"/>
        </w:rPr>
        <w:t>. Ejemplos en cada caso serían la Deriva y Sobre-posición longitudinal y lateral.</w:t>
      </w:r>
    </w:p>
    <w:p w14:paraId="3E74214B" w14:textId="77777777" w:rsidR="006C3906" w:rsidRPr="0099438A" w:rsidRDefault="006C3906" w:rsidP="006C3906">
      <w:pPr>
        <w:autoSpaceDE w:val="0"/>
        <w:autoSpaceDN w:val="0"/>
        <w:adjustRightInd w:val="0"/>
        <w:spacing w:after="200" w:line="276" w:lineRule="auto"/>
        <w:jc w:val="both"/>
        <w:rPr>
          <w:rFonts w:ascii="Garamond" w:eastAsiaTheme="minorEastAsia" w:hAnsi="Garamond" w:cs="Arial"/>
          <w:bCs/>
          <w:color w:val="000000"/>
          <w:sz w:val="24"/>
          <w:szCs w:val="24"/>
          <w:lang w:val="es-MX"/>
        </w:rPr>
      </w:pPr>
      <w:r>
        <w:rPr>
          <w:rFonts w:ascii="Garamond" w:eastAsiaTheme="minorEastAsia" w:hAnsi="Garamond" w:cs="Arial"/>
          <w:bCs/>
          <w:color w:val="000000"/>
          <w:sz w:val="24"/>
          <w:szCs w:val="24"/>
          <w:lang w:val="es-MX"/>
        </w:rPr>
        <w:t>Respecto al uso de estos criterios, vale la pena notar que además de la cota es necesario fijar una probabilidad, ya sea de confianza o de falla.</w:t>
      </w:r>
    </w:p>
    <w:p w14:paraId="082E1BE2" w14:textId="77777777" w:rsidR="006C3906" w:rsidRDefault="006C3906" w:rsidP="006C3906">
      <w:pPr>
        <w:autoSpaceDE w:val="0"/>
        <w:autoSpaceDN w:val="0"/>
        <w:adjustRightInd w:val="0"/>
        <w:spacing w:after="200" w:line="276" w:lineRule="auto"/>
        <w:ind w:firstLine="708"/>
        <w:jc w:val="both"/>
        <w:rPr>
          <w:rFonts w:ascii="Garamond" w:hAnsi="Garamond" w:cs="Arial"/>
          <w:color w:val="000000"/>
          <w:sz w:val="24"/>
          <w:szCs w:val="24"/>
        </w:rPr>
      </w:pPr>
      <w:r w:rsidRPr="0099438A">
        <w:rPr>
          <w:rFonts w:ascii="Garamond" w:hAnsi="Garamond" w:cs="Arial"/>
          <w:i/>
          <w:color w:val="000000"/>
          <w:sz w:val="24"/>
          <w:szCs w:val="24"/>
          <w:u w:val="single"/>
        </w:rPr>
        <w:t>El Máximo o Mínimo</w:t>
      </w:r>
      <w:r>
        <w:rPr>
          <w:rFonts w:ascii="Garamond" w:hAnsi="Garamond" w:cs="Arial"/>
          <w:i/>
          <w:color w:val="000000"/>
          <w:sz w:val="24"/>
          <w:szCs w:val="24"/>
          <w:u w:val="single"/>
        </w:rPr>
        <w:t xml:space="preserve"> (Ma o Mi)</w:t>
      </w:r>
    </w:p>
    <w:p w14:paraId="6BF05436" w14:textId="77777777" w:rsidR="006C3906" w:rsidRDefault="006C3906" w:rsidP="006C3906">
      <w:pPr>
        <w:autoSpaceDE w:val="0"/>
        <w:autoSpaceDN w:val="0"/>
        <w:adjustRightInd w:val="0"/>
        <w:spacing w:after="200" w:line="276" w:lineRule="auto"/>
        <w:jc w:val="both"/>
        <w:rPr>
          <w:rFonts w:ascii="Garamond" w:hAnsi="Garamond" w:cs="Arial"/>
          <w:color w:val="000000"/>
          <w:sz w:val="24"/>
          <w:szCs w:val="24"/>
        </w:rPr>
      </w:pPr>
      <w:r>
        <w:rPr>
          <w:rFonts w:ascii="Garamond" w:hAnsi="Garamond" w:cs="Arial"/>
          <w:color w:val="000000"/>
          <w:sz w:val="24"/>
          <w:szCs w:val="24"/>
        </w:rPr>
        <w:lastRenderedPageBreak/>
        <w:t xml:space="preserve">El uso de los valores Máximo y Mínimo refiere en el contexto estadístico a Valores Extremos (hasta donde aplica a los datos geográficos debe ser establecido por expertos en el área de trabajo). Aunque en general es posible deducir la expresión de las distribuciones tanto del Máximo como del Mínimo, para las distribuciones más usuales, la forma analítica (cerrada) de la distribución en general no existe, por lo que debe recurrirse a estrategias de simulación para determinar cotas de probabilidad y/o valores críticos de la distribución. Son contadas las excepciones donde existe la forma cerrada del Máximo y/o Mínimo, como con las distribuciones Exponencial y Weibull; si así se asume, previo debería probarse la bondad de ajuste de la distribución a los datos. Así fijando un nivel de probabilidad del máximo o mínimo, se tendía posibilidad de concluir sobre el estándar de calidad del atributo. </w:t>
      </w:r>
    </w:p>
    <w:p w14:paraId="7DDB94C6" w14:textId="77777777" w:rsidR="006C3906" w:rsidRDefault="006C3906" w:rsidP="006C3906">
      <w:pPr>
        <w:autoSpaceDE w:val="0"/>
        <w:autoSpaceDN w:val="0"/>
        <w:adjustRightInd w:val="0"/>
        <w:spacing w:after="200" w:line="276" w:lineRule="auto"/>
        <w:jc w:val="both"/>
        <w:rPr>
          <w:rFonts w:ascii="Garamond" w:hAnsi="Garamond" w:cs="Arial"/>
          <w:bCs/>
          <w:color w:val="000000"/>
          <w:sz w:val="24"/>
          <w:szCs w:val="24"/>
          <w:lang w:val="es-MX"/>
        </w:rPr>
      </w:pPr>
      <w:r>
        <w:rPr>
          <w:rFonts w:ascii="Garamond" w:hAnsi="Garamond" w:cs="Arial"/>
          <w:bCs/>
          <w:color w:val="000000"/>
          <w:sz w:val="24"/>
          <w:szCs w:val="24"/>
          <w:lang w:val="es-MX"/>
        </w:rPr>
        <w:t xml:space="preserve">Si </w:t>
      </w:r>
      <m:oMath>
        <m:r>
          <w:rPr>
            <w:rFonts w:ascii="Cambria Math" w:hAnsi="Cambria Math" w:cs="Arial"/>
            <w:color w:val="000000"/>
            <w:sz w:val="24"/>
            <w:szCs w:val="24"/>
            <w:lang w:val="es-MX"/>
          </w:rPr>
          <m:t>Ma=Max(</m:t>
        </m:r>
        <m:sSub>
          <m:sSubPr>
            <m:ctrlPr>
              <w:rPr>
                <w:rFonts w:ascii="Cambria Math" w:hAnsi="Cambria Math" w:cs="Arial"/>
                <w:bCs/>
                <w:i/>
                <w:color w:val="000000"/>
                <w:sz w:val="24"/>
                <w:szCs w:val="24"/>
                <w:lang w:val="es-MX"/>
              </w:rPr>
            </m:ctrlPr>
          </m:sSubPr>
          <m:e>
            <m:r>
              <w:rPr>
                <w:rFonts w:ascii="Cambria Math" w:hAnsi="Cambria Math" w:cs="Arial"/>
                <w:color w:val="000000"/>
                <w:sz w:val="24"/>
                <w:szCs w:val="24"/>
                <w:lang w:val="es-MX"/>
              </w:rPr>
              <m:t>Y</m:t>
            </m:r>
          </m:e>
          <m:sub>
            <m:r>
              <w:rPr>
                <w:rFonts w:ascii="Cambria Math" w:hAnsi="Cambria Math" w:cs="Arial"/>
                <w:color w:val="000000"/>
                <w:sz w:val="24"/>
                <w:szCs w:val="24"/>
                <w:lang w:val="es-MX"/>
              </w:rPr>
              <m:t>1</m:t>
            </m:r>
          </m:sub>
        </m:sSub>
        <m:r>
          <w:rPr>
            <w:rFonts w:ascii="Cambria Math" w:hAnsi="Cambria Math" w:cs="Arial"/>
            <w:color w:val="000000"/>
            <w:sz w:val="24"/>
            <w:szCs w:val="24"/>
            <w:lang w:val="es-MX"/>
          </w:rPr>
          <m:t>,</m:t>
        </m:r>
        <m:sSub>
          <m:sSubPr>
            <m:ctrlPr>
              <w:rPr>
                <w:rFonts w:ascii="Cambria Math" w:hAnsi="Cambria Math" w:cs="Arial"/>
                <w:bCs/>
                <w:i/>
                <w:color w:val="000000"/>
                <w:sz w:val="24"/>
                <w:szCs w:val="24"/>
                <w:lang w:val="es-MX"/>
              </w:rPr>
            </m:ctrlPr>
          </m:sSubPr>
          <m:e>
            <m:r>
              <w:rPr>
                <w:rFonts w:ascii="Cambria Math" w:hAnsi="Cambria Math" w:cs="Arial"/>
                <w:color w:val="000000"/>
                <w:sz w:val="24"/>
                <w:szCs w:val="24"/>
                <w:lang w:val="es-MX"/>
              </w:rPr>
              <m:t>Y</m:t>
            </m:r>
          </m:e>
          <m:sub>
            <m:r>
              <w:rPr>
                <w:rFonts w:ascii="Cambria Math" w:hAnsi="Cambria Math" w:cs="Arial"/>
                <w:color w:val="000000"/>
                <w:sz w:val="24"/>
                <w:szCs w:val="24"/>
                <w:lang w:val="es-MX"/>
              </w:rPr>
              <m:t>2</m:t>
            </m:r>
          </m:sub>
        </m:sSub>
        <m:r>
          <w:rPr>
            <w:rFonts w:ascii="Cambria Math" w:hAnsi="Cambria Math" w:cs="Arial"/>
            <w:color w:val="000000"/>
            <w:sz w:val="24"/>
            <w:szCs w:val="24"/>
            <w:lang w:val="es-MX"/>
          </w:rPr>
          <m:t>,… ,</m:t>
        </m:r>
        <m:sSub>
          <m:sSubPr>
            <m:ctrlPr>
              <w:rPr>
                <w:rFonts w:ascii="Cambria Math" w:hAnsi="Cambria Math" w:cs="Arial"/>
                <w:bCs/>
                <w:i/>
                <w:color w:val="000000"/>
                <w:sz w:val="24"/>
                <w:szCs w:val="24"/>
                <w:lang w:val="es-MX"/>
              </w:rPr>
            </m:ctrlPr>
          </m:sSubPr>
          <m:e>
            <m:r>
              <w:rPr>
                <w:rFonts w:ascii="Cambria Math" w:hAnsi="Cambria Math" w:cs="Arial"/>
                <w:color w:val="000000"/>
                <w:sz w:val="24"/>
                <w:szCs w:val="24"/>
                <w:lang w:val="es-MX"/>
              </w:rPr>
              <m:t>Y</m:t>
            </m:r>
          </m:e>
          <m:sub>
            <m:r>
              <w:rPr>
                <w:rFonts w:ascii="Cambria Math" w:hAnsi="Cambria Math" w:cs="Arial"/>
                <w:color w:val="000000"/>
                <w:sz w:val="24"/>
                <w:szCs w:val="24"/>
                <w:lang w:val="es-MX"/>
              </w:rPr>
              <m:t>n</m:t>
            </m:r>
          </m:sub>
        </m:sSub>
        <m:r>
          <w:rPr>
            <w:rFonts w:ascii="Cambria Math" w:hAnsi="Cambria Math" w:cs="Arial"/>
            <w:color w:val="000000"/>
            <w:sz w:val="24"/>
            <w:szCs w:val="24"/>
            <w:lang w:val="es-MX"/>
          </w:rPr>
          <m:t>)</m:t>
        </m:r>
      </m:oMath>
      <w:r>
        <w:rPr>
          <w:rFonts w:ascii="Garamond" w:eastAsiaTheme="minorEastAsia" w:hAnsi="Garamond" w:cs="Arial"/>
          <w:bCs/>
          <w:color w:val="000000"/>
          <w:sz w:val="24"/>
          <w:szCs w:val="24"/>
          <w:lang w:val="es-MX"/>
        </w:rPr>
        <w:t xml:space="preserve"> y </w:t>
      </w:r>
      <w:r>
        <w:rPr>
          <w:rFonts w:ascii="Garamond" w:hAnsi="Garamond" w:cs="Arial"/>
          <w:bCs/>
          <w:color w:val="000000"/>
          <w:sz w:val="24"/>
          <w:szCs w:val="24"/>
          <w:lang w:val="es-MX"/>
        </w:rPr>
        <w:t xml:space="preserve">Si </w:t>
      </w:r>
      <m:oMath>
        <m:r>
          <w:rPr>
            <w:rFonts w:ascii="Cambria Math" w:hAnsi="Cambria Math" w:cs="Arial"/>
            <w:color w:val="000000"/>
            <w:sz w:val="24"/>
            <w:szCs w:val="24"/>
            <w:lang w:val="es-MX"/>
          </w:rPr>
          <m:t>Mi=Min(</m:t>
        </m:r>
        <m:sSub>
          <m:sSubPr>
            <m:ctrlPr>
              <w:rPr>
                <w:rFonts w:ascii="Cambria Math" w:hAnsi="Cambria Math" w:cs="Arial"/>
                <w:bCs/>
                <w:i/>
                <w:color w:val="000000"/>
                <w:sz w:val="24"/>
                <w:szCs w:val="24"/>
                <w:lang w:val="es-MX"/>
              </w:rPr>
            </m:ctrlPr>
          </m:sSubPr>
          <m:e>
            <m:r>
              <w:rPr>
                <w:rFonts w:ascii="Cambria Math" w:hAnsi="Cambria Math" w:cs="Arial"/>
                <w:color w:val="000000"/>
                <w:sz w:val="24"/>
                <w:szCs w:val="24"/>
                <w:lang w:val="es-MX"/>
              </w:rPr>
              <m:t>Y</m:t>
            </m:r>
          </m:e>
          <m:sub>
            <m:r>
              <w:rPr>
                <w:rFonts w:ascii="Cambria Math" w:hAnsi="Cambria Math" w:cs="Arial"/>
                <w:color w:val="000000"/>
                <w:sz w:val="24"/>
                <w:szCs w:val="24"/>
                <w:lang w:val="es-MX"/>
              </w:rPr>
              <m:t>1</m:t>
            </m:r>
          </m:sub>
        </m:sSub>
        <m:r>
          <w:rPr>
            <w:rFonts w:ascii="Cambria Math" w:hAnsi="Cambria Math" w:cs="Arial"/>
            <w:color w:val="000000"/>
            <w:sz w:val="24"/>
            <w:szCs w:val="24"/>
            <w:lang w:val="es-MX"/>
          </w:rPr>
          <m:t>,</m:t>
        </m:r>
        <m:sSub>
          <m:sSubPr>
            <m:ctrlPr>
              <w:rPr>
                <w:rFonts w:ascii="Cambria Math" w:hAnsi="Cambria Math" w:cs="Arial"/>
                <w:bCs/>
                <w:i/>
                <w:color w:val="000000"/>
                <w:sz w:val="24"/>
                <w:szCs w:val="24"/>
                <w:lang w:val="es-MX"/>
              </w:rPr>
            </m:ctrlPr>
          </m:sSubPr>
          <m:e>
            <m:r>
              <w:rPr>
                <w:rFonts w:ascii="Cambria Math" w:hAnsi="Cambria Math" w:cs="Arial"/>
                <w:color w:val="000000"/>
                <w:sz w:val="24"/>
                <w:szCs w:val="24"/>
                <w:lang w:val="es-MX"/>
              </w:rPr>
              <m:t>Y</m:t>
            </m:r>
          </m:e>
          <m:sub>
            <m:r>
              <w:rPr>
                <w:rFonts w:ascii="Cambria Math" w:hAnsi="Cambria Math" w:cs="Arial"/>
                <w:color w:val="000000"/>
                <w:sz w:val="24"/>
                <w:szCs w:val="24"/>
                <w:lang w:val="es-MX"/>
              </w:rPr>
              <m:t>2</m:t>
            </m:r>
          </m:sub>
        </m:sSub>
        <m:r>
          <w:rPr>
            <w:rFonts w:ascii="Cambria Math" w:hAnsi="Cambria Math" w:cs="Arial"/>
            <w:color w:val="000000"/>
            <w:sz w:val="24"/>
            <w:szCs w:val="24"/>
            <w:lang w:val="es-MX"/>
          </w:rPr>
          <m:t>,… ,</m:t>
        </m:r>
        <m:sSub>
          <m:sSubPr>
            <m:ctrlPr>
              <w:rPr>
                <w:rFonts w:ascii="Cambria Math" w:hAnsi="Cambria Math" w:cs="Arial"/>
                <w:bCs/>
                <w:i/>
                <w:color w:val="000000"/>
                <w:sz w:val="24"/>
                <w:szCs w:val="24"/>
                <w:lang w:val="es-MX"/>
              </w:rPr>
            </m:ctrlPr>
          </m:sSubPr>
          <m:e>
            <m:r>
              <w:rPr>
                <w:rFonts w:ascii="Cambria Math" w:hAnsi="Cambria Math" w:cs="Arial"/>
                <w:color w:val="000000"/>
                <w:sz w:val="24"/>
                <w:szCs w:val="24"/>
                <w:lang w:val="es-MX"/>
              </w:rPr>
              <m:t>Y</m:t>
            </m:r>
          </m:e>
          <m:sub>
            <m:r>
              <w:rPr>
                <w:rFonts w:ascii="Cambria Math" w:hAnsi="Cambria Math" w:cs="Arial"/>
                <w:color w:val="000000"/>
                <w:sz w:val="24"/>
                <w:szCs w:val="24"/>
                <w:lang w:val="es-MX"/>
              </w:rPr>
              <m:t>n</m:t>
            </m:r>
          </m:sub>
        </m:sSub>
        <m:r>
          <w:rPr>
            <w:rFonts w:ascii="Cambria Math" w:hAnsi="Cambria Math" w:cs="Arial"/>
            <w:color w:val="000000"/>
            <w:sz w:val="24"/>
            <w:szCs w:val="24"/>
            <w:lang w:val="es-MX"/>
          </w:rPr>
          <m:t>)</m:t>
        </m:r>
      </m:oMath>
      <w:r>
        <w:rPr>
          <w:rFonts w:ascii="Garamond" w:hAnsi="Garamond" w:cs="Arial"/>
          <w:bCs/>
          <w:color w:val="000000"/>
          <w:sz w:val="24"/>
          <w:szCs w:val="24"/>
          <w:lang w:val="es-MX"/>
        </w:rPr>
        <w:t xml:space="preserve">, las expresiones para el Máximo y Mínimo son las siguientes: </w:t>
      </w:r>
    </w:p>
    <w:p w14:paraId="6BE76531" w14:textId="77777777" w:rsidR="006C3906" w:rsidRPr="00BC7D08" w:rsidRDefault="003B4877" w:rsidP="006C3906">
      <w:pPr>
        <w:autoSpaceDE w:val="0"/>
        <w:autoSpaceDN w:val="0"/>
        <w:adjustRightInd w:val="0"/>
        <w:spacing w:after="200" w:line="276" w:lineRule="auto"/>
        <w:jc w:val="both"/>
        <w:rPr>
          <w:rFonts w:ascii="Garamond" w:eastAsiaTheme="minorEastAsia" w:hAnsi="Garamond" w:cs="Arial"/>
          <w:bCs/>
          <w:color w:val="000000"/>
          <w:sz w:val="24"/>
          <w:szCs w:val="24"/>
          <w:lang w:val="es-MX"/>
        </w:rPr>
      </w:pPr>
      <m:oMathPara>
        <m:oMath>
          <m:sSub>
            <m:sSubPr>
              <m:ctrlPr>
                <w:rPr>
                  <w:rFonts w:ascii="Cambria Math" w:hAnsi="Cambria Math" w:cs="Arial"/>
                  <w:bCs/>
                  <w:i/>
                  <w:color w:val="000000"/>
                  <w:sz w:val="24"/>
                  <w:szCs w:val="24"/>
                  <w:lang w:val="es-MX"/>
                </w:rPr>
              </m:ctrlPr>
            </m:sSubPr>
            <m:e>
              <m:r>
                <w:rPr>
                  <w:rFonts w:ascii="Cambria Math" w:hAnsi="Cambria Math" w:cs="Arial"/>
                  <w:color w:val="000000"/>
                  <w:sz w:val="24"/>
                  <w:szCs w:val="24"/>
                  <w:lang w:val="es-MX"/>
                </w:rPr>
                <m:t>F</m:t>
              </m:r>
            </m:e>
            <m:sub>
              <m:r>
                <w:rPr>
                  <w:rFonts w:ascii="Cambria Math" w:hAnsi="Cambria Math" w:cs="Arial"/>
                  <w:color w:val="000000"/>
                  <w:sz w:val="24"/>
                  <w:szCs w:val="24"/>
                  <w:lang w:val="es-MX"/>
                </w:rPr>
                <m:t>Ma</m:t>
              </m:r>
            </m:sub>
          </m:sSub>
          <m:r>
            <w:rPr>
              <w:rFonts w:ascii="Cambria Math" w:hAnsi="Cambria Math" w:cs="Arial"/>
              <w:color w:val="000000"/>
              <w:sz w:val="24"/>
              <w:szCs w:val="24"/>
              <w:lang w:val="es-MX"/>
            </w:rPr>
            <m:t xml:space="preserve">= </m:t>
          </m:r>
          <m:sSup>
            <m:sSupPr>
              <m:ctrlPr>
                <w:rPr>
                  <w:rFonts w:ascii="Cambria Math" w:hAnsi="Cambria Math" w:cs="Arial"/>
                  <w:bCs/>
                  <w:i/>
                  <w:color w:val="000000"/>
                  <w:sz w:val="24"/>
                  <w:szCs w:val="24"/>
                  <w:lang w:val="es-MX"/>
                </w:rPr>
              </m:ctrlPr>
            </m:sSupPr>
            <m:e>
              <m:d>
                <m:dPr>
                  <m:begChr m:val="["/>
                  <m:endChr m:val="]"/>
                  <m:ctrlPr>
                    <w:rPr>
                      <w:rFonts w:ascii="Cambria Math" w:hAnsi="Cambria Math" w:cs="Arial"/>
                      <w:bCs/>
                      <w:i/>
                      <w:color w:val="000000"/>
                      <w:sz w:val="24"/>
                      <w:szCs w:val="24"/>
                      <w:lang w:val="es-MX"/>
                    </w:rPr>
                  </m:ctrlPr>
                </m:dPr>
                <m:e>
                  <m:sSub>
                    <m:sSubPr>
                      <m:ctrlPr>
                        <w:rPr>
                          <w:rFonts w:ascii="Cambria Math" w:hAnsi="Cambria Math" w:cs="Arial"/>
                          <w:bCs/>
                          <w:i/>
                          <w:color w:val="000000"/>
                          <w:sz w:val="24"/>
                          <w:szCs w:val="24"/>
                          <w:lang w:val="es-MX"/>
                        </w:rPr>
                      </m:ctrlPr>
                    </m:sSubPr>
                    <m:e>
                      <m:r>
                        <w:rPr>
                          <w:rFonts w:ascii="Cambria Math" w:hAnsi="Cambria Math" w:cs="Arial"/>
                          <w:color w:val="000000"/>
                          <w:sz w:val="24"/>
                          <w:szCs w:val="24"/>
                          <w:lang w:val="es-MX"/>
                        </w:rPr>
                        <m:t>F</m:t>
                      </m:r>
                    </m:e>
                    <m:sub>
                      <m:r>
                        <w:rPr>
                          <w:rFonts w:ascii="Cambria Math" w:hAnsi="Cambria Math" w:cs="Arial"/>
                          <w:color w:val="000000"/>
                          <w:sz w:val="24"/>
                          <w:szCs w:val="24"/>
                          <w:lang w:val="es-MX"/>
                        </w:rPr>
                        <m:t>y</m:t>
                      </m:r>
                    </m:sub>
                  </m:sSub>
                </m:e>
              </m:d>
            </m:e>
            <m:sup>
              <m:r>
                <w:rPr>
                  <w:rFonts w:ascii="Cambria Math" w:hAnsi="Cambria Math" w:cs="Arial"/>
                  <w:color w:val="000000"/>
                  <w:sz w:val="24"/>
                  <w:szCs w:val="24"/>
                  <w:lang w:val="es-MX"/>
                </w:rPr>
                <m:t>n</m:t>
              </m:r>
            </m:sup>
          </m:sSup>
        </m:oMath>
      </m:oMathPara>
    </w:p>
    <w:p w14:paraId="2721ECFB" w14:textId="77777777" w:rsidR="006C3906" w:rsidRPr="007947B4" w:rsidRDefault="003B4877" w:rsidP="006C3906">
      <w:pPr>
        <w:autoSpaceDE w:val="0"/>
        <w:autoSpaceDN w:val="0"/>
        <w:adjustRightInd w:val="0"/>
        <w:spacing w:after="200" w:line="276" w:lineRule="auto"/>
        <w:jc w:val="both"/>
        <w:rPr>
          <w:rFonts w:ascii="Garamond" w:eastAsiaTheme="minorEastAsia" w:hAnsi="Garamond" w:cs="Arial"/>
          <w:bCs/>
          <w:color w:val="000000"/>
          <w:sz w:val="24"/>
          <w:szCs w:val="24"/>
          <w:lang w:val="es-MX"/>
        </w:rPr>
      </w:pPr>
      <m:oMathPara>
        <m:oMath>
          <m:sSub>
            <m:sSubPr>
              <m:ctrlPr>
                <w:rPr>
                  <w:rFonts w:ascii="Cambria Math" w:hAnsi="Cambria Math" w:cs="Arial"/>
                  <w:bCs/>
                  <w:i/>
                  <w:color w:val="000000"/>
                  <w:sz w:val="24"/>
                  <w:szCs w:val="24"/>
                  <w:lang w:val="es-MX"/>
                </w:rPr>
              </m:ctrlPr>
            </m:sSubPr>
            <m:e>
              <m:r>
                <w:rPr>
                  <w:rFonts w:ascii="Cambria Math" w:hAnsi="Cambria Math" w:cs="Arial"/>
                  <w:color w:val="000000"/>
                  <w:sz w:val="24"/>
                  <w:szCs w:val="24"/>
                  <w:lang w:val="es-MX"/>
                </w:rPr>
                <m:t>F</m:t>
              </m:r>
            </m:e>
            <m:sub>
              <m:r>
                <w:rPr>
                  <w:rFonts w:ascii="Cambria Math" w:hAnsi="Cambria Math" w:cs="Arial"/>
                  <w:color w:val="000000"/>
                  <w:sz w:val="24"/>
                  <w:szCs w:val="24"/>
                  <w:lang w:val="es-MX"/>
                </w:rPr>
                <m:t>Mi</m:t>
              </m:r>
            </m:sub>
          </m:sSub>
          <m:r>
            <w:rPr>
              <w:rFonts w:ascii="Cambria Math" w:hAnsi="Cambria Math" w:cs="Arial"/>
              <w:color w:val="000000"/>
              <w:sz w:val="24"/>
              <w:szCs w:val="24"/>
              <w:lang w:val="es-MX"/>
            </w:rPr>
            <m:t>= 1-</m:t>
          </m:r>
          <m:sSup>
            <m:sSupPr>
              <m:ctrlPr>
                <w:rPr>
                  <w:rFonts w:ascii="Cambria Math" w:hAnsi="Cambria Math" w:cs="Arial"/>
                  <w:bCs/>
                  <w:i/>
                  <w:color w:val="000000"/>
                  <w:sz w:val="24"/>
                  <w:szCs w:val="24"/>
                  <w:lang w:val="es-MX"/>
                </w:rPr>
              </m:ctrlPr>
            </m:sSupPr>
            <m:e>
              <m:d>
                <m:dPr>
                  <m:begChr m:val="["/>
                  <m:endChr m:val="]"/>
                  <m:ctrlPr>
                    <w:rPr>
                      <w:rFonts w:ascii="Cambria Math" w:hAnsi="Cambria Math" w:cs="Arial"/>
                      <w:bCs/>
                      <w:i/>
                      <w:color w:val="000000"/>
                      <w:sz w:val="24"/>
                      <w:szCs w:val="24"/>
                      <w:lang w:val="es-MX"/>
                    </w:rPr>
                  </m:ctrlPr>
                </m:dPr>
                <m:e>
                  <m:r>
                    <w:rPr>
                      <w:rFonts w:ascii="Cambria Math" w:hAnsi="Cambria Math" w:cs="Arial"/>
                      <w:color w:val="000000"/>
                      <w:sz w:val="24"/>
                      <w:szCs w:val="24"/>
                      <w:lang w:val="es-MX"/>
                    </w:rPr>
                    <m:t>1-</m:t>
                  </m:r>
                  <m:sSub>
                    <m:sSubPr>
                      <m:ctrlPr>
                        <w:rPr>
                          <w:rFonts w:ascii="Cambria Math" w:hAnsi="Cambria Math" w:cs="Arial"/>
                          <w:bCs/>
                          <w:i/>
                          <w:color w:val="000000"/>
                          <w:sz w:val="24"/>
                          <w:szCs w:val="24"/>
                          <w:lang w:val="es-MX"/>
                        </w:rPr>
                      </m:ctrlPr>
                    </m:sSubPr>
                    <m:e>
                      <m:r>
                        <w:rPr>
                          <w:rFonts w:ascii="Cambria Math" w:hAnsi="Cambria Math" w:cs="Arial"/>
                          <w:color w:val="000000"/>
                          <w:sz w:val="24"/>
                          <w:szCs w:val="24"/>
                          <w:lang w:val="es-MX"/>
                        </w:rPr>
                        <m:t>F</m:t>
                      </m:r>
                    </m:e>
                    <m:sub>
                      <m:r>
                        <w:rPr>
                          <w:rFonts w:ascii="Cambria Math" w:hAnsi="Cambria Math" w:cs="Arial"/>
                          <w:color w:val="000000"/>
                          <w:sz w:val="24"/>
                          <w:szCs w:val="24"/>
                          <w:lang w:val="es-MX"/>
                        </w:rPr>
                        <m:t>y</m:t>
                      </m:r>
                    </m:sub>
                  </m:sSub>
                </m:e>
              </m:d>
            </m:e>
            <m:sup>
              <m:r>
                <w:rPr>
                  <w:rFonts w:ascii="Cambria Math" w:hAnsi="Cambria Math" w:cs="Arial"/>
                  <w:color w:val="000000"/>
                  <w:sz w:val="24"/>
                  <w:szCs w:val="24"/>
                  <w:lang w:val="es-MX"/>
                </w:rPr>
                <m:t>n</m:t>
              </m:r>
            </m:sup>
          </m:sSup>
        </m:oMath>
      </m:oMathPara>
    </w:p>
    <w:p w14:paraId="37641F4B" w14:textId="5A151AE6" w:rsidR="006C3906" w:rsidRPr="00BC7D08" w:rsidRDefault="006C3906" w:rsidP="004C3D60">
      <w:pPr>
        <w:autoSpaceDE w:val="0"/>
        <w:autoSpaceDN w:val="0"/>
        <w:adjustRightInd w:val="0"/>
        <w:spacing w:after="200" w:line="276" w:lineRule="auto"/>
        <w:jc w:val="both"/>
        <w:rPr>
          <w:rFonts w:ascii="Garamond" w:eastAsiaTheme="minorEastAsia" w:hAnsi="Garamond" w:cs="Arial"/>
          <w:bCs/>
          <w:color w:val="000000"/>
          <w:sz w:val="24"/>
          <w:szCs w:val="24"/>
          <w:lang w:val="es-MX"/>
        </w:rPr>
      </w:pPr>
      <w:r>
        <w:rPr>
          <w:rFonts w:ascii="Garamond" w:hAnsi="Garamond" w:cs="Arial"/>
          <w:bCs/>
          <w:color w:val="000000"/>
          <w:sz w:val="24"/>
          <w:szCs w:val="24"/>
          <w:lang w:val="es-MX"/>
        </w:rPr>
        <w:t xml:space="preserve">donde </w:t>
      </w:r>
      <m:oMath>
        <m:sSub>
          <m:sSubPr>
            <m:ctrlPr>
              <w:rPr>
                <w:rFonts w:ascii="Cambria Math" w:hAnsi="Cambria Math" w:cs="Arial"/>
                <w:bCs/>
                <w:i/>
                <w:color w:val="000000"/>
                <w:sz w:val="24"/>
                <w:szCs w:val="24"/>
                <w:lang w:val="es-MX"/>
              </w:rPr>
            </m:ctrlPr>
          </m:sSubPr>
          <m:e>
            <m:r>
              <w:rPr>
                <w:rFonts w:ascii="Cambria Math" w:hAnsi="Cambria Math" w:cs="Arial"/>
                <w:color w:val="000000"/>
                <w:sz w:val="24"/>
                <w:szCs w:val="24"/>
                <w:lang w:val="es-MX"/>
              </w:rPr>
              <m:t>F</m:t>
            </m:r>
          </m:e>
          <m:sub>
            <m:r>
              <w:rPr>
                <w:rFonts w:ascii="Cambria Math" w:hAnsi="Cambria Math" w:cs="Arial"/>
                <w:color w:val="000000"/>
                <w:sz w:val="24"/>
                <w:szCs w:val="24"/>
                <w:lang w:val="es-MX"/>
              </w:rPr>
              <m:t>y</m:t>
            </m:r>
          </m:sub>
        </m:sSub>
      </m:oMath>
      <w:r>
        <w:rPr>
          <w:rFonts w:ascii="Garamond" w:hAnsi="Garamond" w:cs="Arial"/>
          <w:bCs/>
          <w:color w:val="000000"/>
          <w:sz w:val="24"/>
          <w:szCs w:val="24"/>
          <w:lang w:val="es-MX"/>
        </w:rPr>
        <w:t xml:space="preserve"> es la función de distribución que se asume de las variables aleatorias (se asume independencia) y </w:t>
      </w:r>
      <m:oMath>
        <m:sSub>
          <m:sSubPr>
            <m:ctrlPr>
              <w:rPr>
                <w:rFonts w:ascii="Cambria Math" w:hAnsi="Cambria Math" w:cs="Arial"/>
                <w:bCs/>
                <w:i/>
                <w:color w:val="000000"/>
                <w:sz w:val="24"/>
                <w:szCs w:val="24"/>
                <w:lang w:val="es-MX"/>
              </w:rPr>
            </m:ctrlPr>
          </m:sSubPr>
          <m:e>
            <m:r>
              <w:rPr>
                <w:rFonts w:ascii="Cambria Math" w:hAnsi="Cambria Math" w:cs="Arial"/>
                <w:color w:val="000000"/>
                <w:sz w:val="24"/>
                <w:szCs w:val="24"/>
                <w:lang w:val="es-MX"/>
              </w:rPr>
              <m:t>F</m:t>
            </m:r>
          </m:e>
          <m:sub>
            <m:r>
              <w:rPr>
                <w:rFonts w:ascii="Cambria Math" w:hAnsi="Cambria Math" w:cs="Arial"/>
                <w:color w:val="000000"/>
                <w:sz w:val="24"/>
                <w:szCs w:val="24"/>
                <w:lang w:val="es-MX"/>
              </w:rPr>
              <m:t>Ma</m:t>
            </m:r>
          </m:sub>
        </m:sSub>
      </m:oMath>
      <w:r>
        <w:rPr>
          <w:rFonts w:ascii="Garamond" w:eastAsiaTheme="minorEastAsia" w:hAnsi="Garamond" w:cs="Arial"/>
          <w:bCs/>
          <w:color w:val="000000"/>
          <w:sz w:val="24"/>
          <w:szCs w:val="24"/>
          <w:lang w:val="es-MX"/>
        </w:rPr>
        <w:t xml:space="preserve"> y </w:t>
      </w:r>
      <m:oMath>
        <m:sSub>
          <m:sSubPr>
            <m:ctrlPr>
              <w:rPr>
                <w:rFonts w:ascii="Cambria Math" w:hAnsi="Cambria Math" w:cs="Arial"/>
                <w:bCs/>
                <w:i/>
                <w:color w:val="000000"/>
                <w:sz w:val="24"/>
                <w:szCs w:val="24"/>
                <w:lang w:val="es-MX"/>
              </w:rPr>
            </m:ctrlPr>
          </m:sSubPr>
          <m:e>
            <m:r>
              <w:rPr>
                <w:rFonts w:ascii="Cambria Math" w:hAnsi="Cambria Math" w:cs="Arial"/>
                <w:color w:val="000000"/>
                <w:sz w:val="24"/>
                <w:szCs w:val="24"/>
                <w:lang w:val="es-MX"/>
              </w:rPr>
              <m:t>F</m:t>
            </m:r>
          </m:e>
          <m:sub>
            <m:r>
              <w:rPr>
                <w:rFonts w:ascii="Cambria Math" w:hAnsi="Cambria Math" w:cs="Arial"/>
                <w:color w:val="000000"/>
                <w:sz w:val="24"/>
                <w:szCs w:val="24"/>
                <w:lang w:val="es-MX"/>
              </w:rPr>
              <m:t>Mi</m:t>
            </m:r>
          </m:sub>
        </m:sSub>
      </m:oMath>
      <w:r>
        <w:rPr>
          <w:rFonts w:ascii="Garamond" w:eastAsiaTheme="minorEastAsia" w:hAnsi="Garamond" w:cs="Arial"/>
          <w:bCs/>
          <w:color w:val="000000"/>
          <w:sz w:val="24"/>
          <w:szCs w:val="24"/>
          <w:lang w:val="es-MX"/>
        </w:rPr>
        <w:t xml:space="preserve"> se refieren a las funciones de distribución del Máximo y Mínimo respectivamente. </w:t>
      </w:r>
    </w:p>
    <w:p w14:paraId="1711427C" w14:textId="66AAB023" w:rsidR="006C3906" w:rsidRDefault="004C3D60" w:rsidP="006C3906">
      <w:pPr>
        <w:autoSpaceDE w:val="0"/>
        <w:autoSpaceDN w:val="0"/>
        <w:adjustRightInd w:val="0"/>
        <w:spacing w:after="200" w:line="276" w:lineRule="auto"/>
        <w:jc w:val="both"/>
        <w:rPr>
          <w:rFonts w:ascii="Garamond" w:hAnsi="Garamond" w:cs="Arial"/>
          <w:bCs/>
          <w:color w:val="000000"/>
          <w:sz w:val="24"/>
          <w:szCs w:val="24"/>
          <w:lang w:val="es-MX"/>
        </w:rPr>
      </w:pPr>
      <w:r>
        <w:rPr>
          <w:rFonts w:ascii="Garamond" w:hAnsi="Garamond" w:cs="Arial"/>
          <w:bCs/>
          <w:color w:val="000000"/>
          <w:sz w:val="24"/>
          <w:szCs w:val="24"/>
          <w:lang w:val="es-MX"/>
        </w:rPr>
        <w:t xml:space="preserve">Si un </w:t>
      </w:r>
      <w:r w:rsidR="006C3906">
        <w:rPr>
          <w:rFonts w:ascii="Garamond" w:hAnsi="Garamond" w:cs="Arial"/>
          <w:bCs/>
          <w:color w:val="000000"/>
          <w:sz w:val="24"/>
          <w:szCs w:val="24"/>
          <w:lang w:val="es-MX"/>
        </w:rPr>
        <w:t xml:space="preserve">estándar de calidad se refiere a un valor máximo, habrá que garantizar que los datos no alcancen dicha cota con una probabilidad dada (por ejemplo 95%) se puede obtener a través de un proceso de simulación; ya sea para los valores máximos o mínimos. Los resultados de </w:t>
      </w:r>
      <w:r w:rsidR="006C3906" w:rsidRPr="00355265">
        <w:rPr>
          <w:rFonts w:ascii="Garamond" w:hAnsi="Garamond" w:cs="Arial"/>
          <w:bCs/>
          <w:i/>
          <w:color w:val="000000"/>
          <w:sz w:val="24"/>
          <w:szCs w:val="24"/>
          <w:lang w:val="es-MX"/>
        </w:rPr>
        <w:t>n</w:t>
      </w:r>
      <w:r w:rsidR="006C3906">
        <w:rPr>
          <w:rFonts w:ascii="Garamond" w:hAnsi="Garamond" w:cs="Arial"/>
          <w:bCs/>
          <w:color w:val="000000"/>
          <w:sz w:val="24"/>
          <w:szCs w:val="24"/>
          <w:lang w:val="es-MX"/>
        </w:rPr>
        <w:t xml:space="preserve"> simulaciones son los que se usan para determinar los percentiles del intervalo de confianza; así, para un 95% de confianza, el valor ordenado de menor a mayor correspondiente al </w:t>
      </w:r>
      <w:r w:rsidR="006C3906" w:rsidRPr="00355265">
        <w:rPr>
          <w:rFonts w:ascii="Garamond" w:hAnsi="Garamond" w:cs="Arial"/>
          <w:bCs/>
          <w:i/>
          <w:color w:val="000000"/>
          <w:sz w:val="24"/>
          <w:szCs w:val="24"/>
          <w:lang w:val="es-MX"/>
        </w:rPr>
        <w:t>n</w:t>
      </w:r>
      <w:r w:rsidR="006C3906">
        <w:rPr>
          <w:rFonts w:ascii="Garamond" w:hAnsi="Garamond" w:cs="Arial"/>
          <w:bCs/>
          <w:color w:val="000000"/>
          <w:sz w:val="24"/>
          <w:szCs w:val="24"/>
          <w:lang w:val="es-MX"/>
        </w:rPr>
        <w:t xml:space="preserve">×0.025 corresponde al percentil 2.5% y el </w:t>
      </w:r>
      <w:r w:rsidR="006C3906" w:rsidRPr="00355265">
        <w:rPr>
          <w:rFonts w:ascii="Garamond" w:hAnsi="Garamond" w:cs="Arial"/>
          <w:bCs/>
          <w:i/>
          <w:color w:val="000000"/>
          <w:sz w:val="24"/>
          <w:szCs w:val="24"/>
          <w:lang w:val="es-MX"/>
        </w:rPr>
        <w:t>n</w:t>
      </w:r>
      <w:r w:rsidR="006C3906">
        <w:rPr>
          <w:rFonts w:ascii="Garamond" w:hAnsi="Garamond" w:cs="Arial"/>
          <w:bCs/>
          <w:color w:val="000000"/>
          <w:sz w:val="24"/>
          <w:szCs w:val="24"/>
          <w:lang w:val="es-MX"/>
        </w:rPr>
        <w:t>×0.975 al 97.5% con los cuales se genera el intervalo de confianza del 95%. Habría que definir el estándar de interés para que se dé el uso adecuado a los percentiles y tomar la decisión sobre el cumplimiento o no del estándar de calidad.</w:t>
      </w:r>
    </w:p>
    <w:p w14:paraId="0C305868" w14:textId="77777777" w:rsidR="006C3906" w:rsidRDefault="006C3906" w:rsidP="006C3906">
      <w:pPr>
        <w:autoSpaceDE w:val="0"/>
        <w:autoSpaceDN w:val="0"/>
        <w:adjustRightInd w:val="0"/>
        <w:spacing w:after="200" w:line="276" w:lineRule="auto"/>
        <w:jc w:val="both"/>
        <w:rPr>
          <w:rFonts w:ascii="Garamond" w:hAnsi="Garamond" w:cs="Arial"/>
          <w:bCs/>
          <w:color w:val="000000"/>
          <w:sz w:val="24"/>
          <w:szCs w:val="24"/>
          <w:lang w:val="es-MX"/>
        </w:rPr>
      </w:pPr>
      <w:r>
        <w:rPr>
          <w:rFonts w:ascii="Garamond" w:hAnsi="Garamond" w:cs="Arial"/>
          <w:bCs/>
          <w:color w:val="000000"/>
          <w:sz w:val="24"/>
          <w:szCs w:val="24"/>
          <w:lang w:val="es-MX"/>
        </w:rPr>
        <w:t xml:space="preserve">Para el polígono, si se asume independencia con la misma distribución entre líneas y de observaciones dentro de las líneas, el Máximo de los Máximos de cada línea equivale al Máximo de todas las observaciones en el polígono; lo mismo ocurre con el mínimo; Por lo tanto, </w:t>
      </w:r>
    </w:p>
    <w:p w14:paraId="35BC3A97" w14:textId="305DF7A9" w:rsidR="006C3906" w:rsidRDefault="003B4877" w:rsidP="006C3906">
      <w:pPr>
        <w:autoSpaceDE w:val="0"/>
        <w:autoSpaceDN w:val="0"/>
        <w:adjustRightInd w:val="0"/>
        <w:spacing w:after="200" w:line="276" w:lineRule="auto"/>
        <w:jc w:val="both"/>
        <w:rPr>
          <w:rFonts w:ascii="Garamond" w:eastAsiaTheme="minorEastAsia" w:hAnsi="Garamond" w:cs="Arial"/>
          <w:bCs/>
          <w:color w:val="000000"/>
          <w:sz w:val="24"/>
          <w:szCs w:val="24"/>
          <w:lang w:val="es-MX"/>
        </w:rPr>
      </w:pPr>
      <m:oMathPara>
        <m:oMath>
          <m:sSub>
            <m:sSubPr>
              <m:ctrlPr>
                <w:rPr>
                  <w:rFonts w:ascii="Cambria Math" w:hAnsi="Cambria Math" w:cs="Arial"/>
                  <w:bCs/>
                  <w:i/>
                  <w:color w:val="000000"/>
                  <w:sz w:val="24"/>
                  <w:szCs w:val="24"/>
                  <w:lang w:val="es-MX"/>
                </w:rPr>
              </m:ctrlPr>
            </m:sSubPr>
            <m:e>
              <m:r>
                <w:rPr>
                  <w:rFonts w:ascii="Cambria Math" w:hAnsi="Cambria Math" w:cs="Arial"/>
                  <w:color w:val="000000"/>
                  <w:sz w:val="24"/>
                  <w:szCs w:val="24"/>
                  <w:lang w:val="es-MX"/>
                </w:rPr>
                <m:t>F</m:t>
              </m:r>
            </m:e>
            <m:sub>
              <m:r>
                <w:rPr>
                  <w:rFonts w:ascii="Cambria Math" w:hAnsi="Cambria Math" w:cs="Arial"/>
                  <w:color w:val="000000"/>
                  <w:sz w:val="24"/>
                  <w:szCs w:val="24"/>
                  <w:lang w:val="es-MX"/>
                </w:rPr>
                <m:t>Ma</m:t>
              </m:r>
            </m:sub>
          </m:sSub>
          <m:r>
            <w:rPr>
              <w:rFonts w:ascii="Cambria Math" w:hAnsi="Cambria Math" w:cs="Arial"/>
              <w:color w:val="000000"/>
              <w:sz w:val="24"/>
              <w:szCs w:val="24"/>
              <w:lang w:val="es-MX"/>
            </w:rPr>
            <m:t>= =</m:t>
          </m:r>
          <m:sSup>
            <m:sSupPr>
              <m:ctrlPr>
                <w:rPr>
                  <w:rFonts w:ascii="Cambria Math" w:hAnsi="Cambria Math" w:cs="Arial"/>
                  <w:bCs/>
                  <w:i/>
                  <w:color w:val="000000"/>
                  <w:sz w:val="24"/>
                  <w:szCs w:val="24"/>
                  <w:lang w:val="es-MX"/>
                </w:rPr>
              </m:ctrlPr>
            </m:sSupPr>
            <m:e>
              <m:d>
                <m:dPr>
                  <m:begChr m:val="["/>
                  <m:endChr m:val="]"/>
                  <m:ctrlPr>
                    <w:rPr>
                      <w:rFonts w:ascii="Cambria Math" w:hAnsi="Cambria Math" w:cs="Arial"/>
                      <w:bCs/>
                      <w:i/>
                      <w:color w:val="000000"/>
                      <w:sz w:val="24"/>
                      <w:szCs w:val="24"/>
                      <w:lang w:val="es-MX"/>
                    </w:rPr>
                  </m:ctrlPr>
                </m:dPr>
                <m:e>
                  <m:sSub>
                    <m:sSubPr>
                      <m:ctrlPr>
                        <w:rPr>
                          <w:rFonts w:ascii="Cambria Math" w:hAnsi="Cambria Math" w:cs="Arial"/>
                          <w:bCs/>
                          <w:i/>
                          <w:color w:val="000000"/>
                          <w:sz w:val="24"/>
                          <w:szCs w:val="24"/>
                          <w:lang w:val="es-MX"/>
                        </w:rPr>
                      </m:ctrlPr>
                    </m:sSubPr>
                    <m:e>
                      <m:r>
                        <w:rPr>
                          <w:rFonts w:ascii="Cambria Math" w:hAnsi="Cambria Math" w:cs="Arial"/>
                          <w:color w:val="000000"/>
                          <w:sz w:val="24"/>
                          <w:szCs w:val="24"/>
                          <w:lang w:val="es-MX"/>
                        </w:rPr>
                        <m:t>F</m:t>
                      </m:r>
                    </m:e>
                    <m:sub>
                      <m:sSubSup>
                        <m:sSubSupPr>
                          <m:ctrlPr>
                            <w:rPr>
                              <w:rFonts w:ascii="Cambria Math" w:eastAsiaTheme="minorEastAsia" w:hAnsi="Cambria Math" w:cs="Arial"/>
                              <w:i/>
                              <w:color w:val="000000"/>
                              <w:sz w:val="24"/>
                              <w:szCs w:val="24"/>
                            </w:rPr>
                          </m:ctrlPr>
                        </m:sSubSupPr>
                        <m:e>
                          <m:r>
                            <w:rPr>
                              <w:rFonts w:ascii="Cambria Math" w:eastAsiaTheme="minorEastAsia" w:hAnsi="Cambria Math" w:cs="Arial"/>
                              <w:color w:val="000000"/>
                              <w:sz w:val="24"/>
                              <w:szCs w:val="24"/>
                            </w:rPr>
                            <m:t>y</m:t>
                          </m:r>
                        </m:e>
                        <m:sub>
                          <m:r>
                            <w:rPr>
                              <w:rFonts w:ascii="Cambria Math" w:eastAsiaTheme="minorEastAsia" w:hAnsi="Cambria Math" w:cs="Arial"/>
                              <w:color w:val="000000"/>
                              <w:sz w:val="24"/>
                              <w:szCs w:val="24"/>
                            </w:rPr>
                            <m:t>j</m:t>
                          </m:r>
                        </m:sub>
                        <m:sup>
                          <m:r>
                            <w:rPr>
                              <w:rFonts w:ascii="Cambria Math" w:eastAsiaTheme="minorEastAsia" w:hAnsi="Cambria Math" w:cs="Arial"/>
                              <w:color w:val="000000"/>
                              <w:sz w:val="24"/>
                              <w:szCs w:val="24"/>
                            </w:rPr>
                            <m:t>m</m:t>
                          </m:r>
                        </m:sup>
                      </m:sSubSup>
                    </m:sub>
                  </m:sSub>
                </m:e>
              </m:d>
            </m:e>
            <m:sup>
              <m:sSub>
                <m:sSubPr>
                  <m:ctrlPr>
                    <w:rPr>
                      <w:rFonts w:ascii="Cambria Math" w:hAnsi="Cambria Math" w:cs="Arial"/>
                      <w:bCs/>
                      <w:i/>
                      <w:color w:val="000000"/>
                      <w:sz w:val="24"/>
                      <w:szCs w:val="24"/>
                      <w:lang w:val="es-MX"/>
                    </w:rPr>
                  </m:ctrlPr>
                </m:sSubPr>
                <m:e>
                  <m:r>
                    <w:rPr>
                      <w:rFonts w:ascii="Cambria Math" w:hAnsi="Cambria Math" w:cs="Arial"/>
                      <w:color w:val="000000"/>
                      <w:sz w:val="24"/>
                      <w:szCs w:val="24"/>
                      <w:lang w:val="es-MX"/>
                    </w:rPr>
                    <m:t>K</m:t>
                  </m:r>
                </m:e>
                <m:sub>
                  <m:r>
                    <w:rPr>
                      <w:rFonts w:ascii="Cambria Math" w:hAnsi="Cambria Math" w:cs="Arial"/>
                      <w:color w:val="000000"/>
                      <w:sz w:val="24"/>
                      <w:szCs w:val="24"/>
                      <w:lang w:val="es-MX"/>
                    </w:rPr>
                    <m:t>m</m:t>
                  </m:r>
                </m:sub>
              </m:sSub>
            </m:sup>
          </m:sSup>
        </m:oMath>
      </m:oMathPara>
    </w:p>
    <w:p w14:paraId="11207E29" w14:textId="77777777" w:rsidR="006C3906" w:rsidRPr="00FF5E73" w:rsidRDefault="006C3906" w:rsidP="006C3906">
      <w:pPr>
        <w:autoSpaceDE w:val="0"/>
        <w:autoSpaceDN w:val="0"/>
        <w:adjustRightInd w:val="0"/>
        <w:spacing w:after="200" w:line="276" w:lineRule="auto"/>
        <w:jc w:val="both"/>
        <w:rPr>
          <w:rFonts w:ascii="Garamond" w:eastAsiaTheme="minorEastAsia" w:hAnsi="Garamond" w:cs="Arial"/>
          <w:bCs/>
          <w:color w:val="000000"/>
          <w:sz w:val="24"/>
          <w:szCs w:val="24"/>
          <w:lang w:val="es-MX"/>
        </w:rPr>
      </w:pPr>
      <w:r>
        <w:rPr>
          <w:rFonts w:ascii="Garamond" w:eastAsiaTheme="minorEastAsia" w:hAnsi="Garamond" w:cs="Arial"/>
          <w:bCs/>
          <w:color w:val="000000"/>
          <w:sz w:val="24"/>
          <w:szCs w:val="24"/>
          <w:lang w:val="es-MX"/>
        </w:rPr>
        <w:t>es la función de distribución del Máximo, y</w:t>
      </w:r>
    </w:p>
    <w:p w14:paraId="2694B36D" w14:textId="73F3CE28" w:rsidR="006C3906" w:rsidRPr="00FF5E73" w:rsidRDefault="003B4877" w:rsidP="006C3906">
      <w:pPr>
        <w:autoSpaceDE w:val="0"/>
        <w:autoSpaceDN w:val="0"/>
        <w:adjustRightInd w:val="0"/>
        <w:spacing w:after="200" w:line="276" w:lineRule="auto"/>
        <w:jc w:val="both"/>
        <w:rPr>
          <w:rFonts w:ascii="Garamond" w:eastAsiaTheme="minorEastAsia" w:hAnsi="Garamond" w:cs="Arial"/>
          <w:bCs/>
          <w:color w:val="000000"/>
          <w:sz w:val="24"/>
          <w:szCs w:val="24"/>
          <w:lang w:val="es-MX"/>
        </w:rPr>
      </w:pPr>
      <m:oMathPara>
        <m:oMath>
          <m:sSub>
            <m:sSubPr>
              <m:ctrlPr>
                <w:rPr>
                  <w:rFonts w:ascii="Cambria Math" w:hAnsi="Cambria Math" w:cs="Arial"/>
                  <w:bCs/>
                  <w:i/>
                  <w:color w:val="000000"/>
                  <w:sz w:val="24"/>
                  <w:szCs w:val="24"/>
                  <w:lang w:val="es-MX"/>
                </w:rPr>
              </m:ctrlPr>
            </m:sSubPr>
            <m:e>
              <m:r>
                <w:rPr>
                  <w:rFonts w:ascii="Cambria Math" w:hAnsi="Cambria Math" w:cs="Arial"/>
                  <w:color w:val="000000"/>
                  <w:sz w:val="24"/>
                  <w:szCs w:val="24"/>
                  <w:lang w:val="es-MX"/>
                </w:rPr>
                <m:t>F</m:t>
              </m:r>
            </m:e>
            <m:sub>
              <m:r>
                <w:rPr>
                  <w:rFonts w:ascii="Cambria Math" w:hAnsi="Cambria Math" w:cs="Arial"/>
                  <w:color w:val="000000"/>
                  <w:sz w:val="24"/>
                  <w:szCs w:val="24"/>
                  <w:lang w:val="es-MX"/>
                </w:rPr>
                <m:t>Mi</m:t>
              </m:r>
            </m:sub>
          </m:sSub>
          <m:r>
            <w:rPr>
              <w:rFonts w:ascii="Cambria Math" w:hAnsi="Cambria Math" w:cs="Arial"/>
              <w:color w:val="000000"/>
              <w:sz w:val="24"/>
              <w:szCs w:val="24"/>
              <w:lang w:val="es-MX"/>
            </w:rPr>
            <m:t>= 1-</m:t>
          </m:r>
          <m:sSup>
            <m:sSupPr>
              <m:ctrlPr>
                <w:rPr>
                  <w:rFonts w:ascii="Cambria Math" w:hAnsi="Cambria Math" w:cs="Arial"/>
                  <w:bCs/>
                  <w:i/>
                  <w:color w:val="000000"/>
                  <w:sz w:val="24"/>
                  <w:szCs w:val="24"/>
                  <w:lang w:val="es-MX"/>
                </w:rPr>
              </m:ctrlPr>
            </m:sSupPr>
            <m:e>
              <m:d>
                <m:dPr>
                  <m:begChr m:val="["/>
                  <m:endChr m:val="]"/>
                  <m:ctrlPr>
                    <w:rPr>
                      <w:rFonts w:ascii="Cambria Math" w:hAnsi="Cambria Math" w:cs="Arial"/>
                      <w:bCs/>
                      <w:i/>
                      <w:color w:val="000000"/>
                      <w:sz w:val="24"/>
                      <w:szCs w:val="24"/>
                      <w:lang w:val="es-MX"/>
                    </w:rPr>
                  </m:ctrlPr>
                </m:dPr>
                <m:e>
                  <m:sSub>
                    <m:sSubPr>
                      <m:ctrlPr>
                        <w:rPr>
                          <w:rFonts w:ascii="Cambria Math" w:hAnsi="Cambria Math" w:cs="Arial"/>
                          <w:bCs/>
                          <w:i/>
                          <w:color w:val="000000"/>
                          <w:sz w:val="24"/>
                          <w:szCs w:val="24"/>
                          <w:lang w:val="es-MX"/>
                        </w:rPr>
                      </m:ctrlPr>
                    </m:sSubPr>
                    <m:e>
                      <m:r>
                        <w:rPr>
                          <w:rFonts w:ascii="Cambria Math" w:hAnsi="Cambria Math" w:cs="Arial"/>
                          <w:color w:val="000000"/>
                          <w:sz w:val="24"/>
                          <w:szCs w:val="24"/>
                          <w:lang w:val="es-MX"/>
                        </w:rPr>
                        <m:t>1-F</m:t>
                      </m:r>
                    </m:e>
                    <m:sub>
                      <m:sSubSup>
                        <m:sSubSupPr>
                          <m:ctrlPr>
                            <w:rPr>
                              <w:rFonts w:ascii="Cambria Math" w:eastAsiaTheme="minorEastAsia" w:hAnsi="Cambria Math" w:cs="Arial"/>
                              <w:i/>
                              <w:color w:val="000000"/>
                              <w:sz w:val="24"/>
                              <w:szCs w:val="24"/>
                            </w:rPr>
                          </m:ctrlPr>
                        </m:sSubSupPr>
                        <m:e>
                          <m:r>
                            <w:rPr>
                              <w:rFonts w:ascii="Cambria Math" w:eastAsiaTheme="minorEastAsia" w:hAnsi="Cambria Math" w:cs="Arial"/>
                              <w:color w:val="000000"/>
                              <w:sz w:val="24"/>
                              <w:szCs w:val="24"/>
                            </w:rPr>
                            <m:t>y</m:t>
                          </m:r>
                        </m:e>
                        <m:sub>
                          <m:r>
                            <w:rPr>
                              <w:rFonts w:ascii="Cambria Math" w:eastAsiaTheme="minorEastAsia" w:hAnsi="Cambria Math" w:cs="Arial"/>
                              <w:color w:val="000000"/>
                              <w:sz w:val="24"/>
                              <w:szCs w:val="24"/>
                            </w:rPr>
                            <m:t>j</m:t>
                          </m:r>
                        </m:sub>
                        <m:sup>
                          <m:r>
                            <w:rPr>
                              <w:rFonts w:ascii="Cambria Math" w:eastAsiaTheme="minorEastAsia" w:hAnsi="Cambria Math" w:cs="Arial"/>
                              <w:color w:val="000000"/>
                              <w:sz w:val="24"/>
                              <w:szCs w:val="24"/>
                            </w:rPr>
                            <m:t>m</m:t>
                          </m:r>
                        </m:sup>
                      </m:sSubSup>
                    </m:sub>
                  </m:sSub>
                </m:e>
              </m:d>
            </m:e>
            <m:sup>
              <m:sSub>
                <m:sSubPr>
                  <m:ctrlPr>
                    <w:rPr>
                      <w:rFonts w:ascii="Cambria Math" w:hAnsi="Cambria Math" w:cs="Arial"/>
                      <w:bCs/>
                      <w:i/>
                      <w:color w:val="000000"/>
                      <w:sz w:val="24"/>
                      <w:szCs w:val="24"/>
                      <w:lang w:val="es-MX"/>
                    </w:rPr>
                  </m:ctrlPr>
                </m:sSubPr>
                <m:e>
                  <m:r>
                    <w:rPr>
                      <w:rFonts w:ascii="Cambria Math" w:hAnsi="Cambria Math" w:cs="Arial"/>
                      <w:color w:val="000000"/>
                      <w:sz w:val="24"/>
                      <w:szCs w:val="24"/>
                      <w:lang w:val="es-MX"/>
                    </w:rPr>
                    <m:t>K</m:t>
                  </m:r>
                </m:e>
                <m:sub>
                  <m:r>
                    <w:rPr>
                      <w:rFonts w:ascii="Cambria Math" w:hAnsi="Cambria Math" w:cs="Arial"/>
                      <w:color w:val="000000"/>
                      <w:sz w:val="24"/>
                      <w:szCs w:val="24"/>
                      <w:lang w:val="es-MX"/>
                    </w:rPr>
                    <m:t>m</m:t>
                  </m:r>
                </m:sub>
              </m:sSub>
            </m:sup>
          </m:sSup>
        </m:oMath>
      </m:oMathPara>
    </w:p>
    <w:p w14:paraId="31B42FD8" w14:textId="77777777" w:rsidR="006C3906" w:rsidRPr="00BC7D08" w:rsidRDefault="006C3906" w:rsidP="006C3906">
      <w:pPr>
        <w:autoSpaceDE w:val="0"/>
        <w:autoSpaceDN w:val="0"/>
        <w:adjustRightInd w:val="0"/>
        <w:spacing w:after="200" w:line="276" w:lineRule="auto"/>
        <w:jc w:val="both"/>
        <w:rPr>
          <w:rFonts w:ascii="Garamond" w:eastAsiaTheme="minorEastAsia" w:hAnsi="Garamond" w:cs="Arial"/>
          <w:bCs/>
          <w:color w:val="000000"/>
          <w:sz w:val="24"/>
          <w:szCs w:val="24"/>
          <w:lang w:val="es-MX"/>
        </w:rPr>
      </w:pPr>
      <w:r>
        <w:rPr>
          <w:rFonts w:ascii="Garamond" w:eastAsiaTheme="minorEastAsia" w:hAnsi="Garamond" w:cs="Arial"/>
          <w:bCs/>
          <w:color w:val="000000"/>
          <w:sz w:val="24"/>
          <w:szCs w:val="24"/>
          <w:lang w:val="es-MX"/>
        </w:rPr>
        <w:t>es la función de distribución del Mínimo.</w:t>
      </w:r>
    </w:p>
    <w:p w14:paraId="689C43BD" w14:textId="77777777" w:rsidR="006C3906" w:rsidRDefault="006C3906" w:rsidP="006C3906">
      <w:pPr>
        <w:autoSpaceDE w:val="0"/>
        <w:autoSpaceDN w:val="0"/>
        <w:adjustRightInd w:val="0"/>
        <w:spacing w:after="200" w:line="276" w:lineRule="auto"/>
        <w:jc w:val="both"/>
        <w:rPr>
          <w:rFonts w:ascii="Garamond" w:hAnsi="Garamond" w:cs="Arial"/>
          <w:bCs/>
          <w:color w:val="000000"/>
          <w:sz w:val="24"/>
          <w:szCs w:val="24"/>
          <w:lang w:val="es-MX"/>
        </w:rPr>
      </w:pPr>
      <w:r>
        <w:rPr>
          <w:rFonts w:ascii="Garamond" w:hAnsi="Garamond" w:cs="Arial"/>
          <w:bCs/>
          <w:color w:val="000000"/>
          <w:sz w:val="24"/>
          <w:szCs w:val="24"/>
          <w:lang w:val="es-MX"/>
        </w:rPr>
        <w:lastRenderedPageBreak/>
        <w:t>Nuevamente, habría que recurrir a la simulación para lograr obtener los valores que garanticen el estándar de calidad del atributo.</w:t>
      </w:r>
    </w:p>
    <w:p w14:paraId="2C70EDA7" w14:textId="77777777" w:rsidR="00125CCF" w:rsidRPr="0099438A" w:rsidRDefault="00125CCF" w:rsidP="006C3906">
      <w:pPr>
        <w:autoSpaceDE w:val="0"/>
        <w:autoSpaceDN w:val="0"/>
        <w:adjustRightInd w:val="0"/>
        <w:spacing w:after="200" w:line="276" w:lineRule="auto"/>
        <w:jc w:val="both"/>
        <w:rPr>
          <w:rFonts w:ascii="Garamond" w:hAnsi="Garamond" w:cs="Arial"/>
          <w:bCs/>
          <w:color w:val="000000"/>
          <w:sz w:val="24"/>
          <w:szCs w:val="24"/>
          <w:lang w:val="es-MX"/>
        </w:rPr>
      </w:pPr>
    </w:p>
    <w:p w14:paraId="2E5AFE5D" w14:textId="1DA29942" w:rsidR="0013033E" w:rsidRPr="00A74F7B" w:rsidRDefault="0013033E" w:rsidP="0013033E">
      <w:pPr>
        <w:pStyle w:val="Prrafodelista"/>
        <w:numPr>
          <w:ilvl w:val="0"/>
          <w:numId w:val="3"/>
        </w:numPr>
        <w:spacing w:after="200" w:line="276" w:lineRule="auto"/>
        <w:rPr>
          <w:rFonts w:ascii="Garamond" w:hAnsi="Garamond"/>
          <w:b/>
          <w:sz w:val="24"/>
          <w:szCs w:val="24"/>
        </w:rPr>
      </w:pPr>
      <w:r w:rsidRPr="0078302A">
        <w:rPr>
          <w:rFonts w:ascii="Garamond" w:hAnsi="Garamond" w:cs="Arial"/>
          <w:b/>
          <w:color w:val="000000"/>
          <w:sz w:val="24"/>
          <w:szCs w:val="24"/>
        </w:rPr>
        <w:t xml:space="preserve">¿Qué factores afectan la “calidad” de las </w:t>
      </w:r>
      <w:r w:rsidR="009F4552">
        <w:rPr>
          <w:rFonts w:ascii="Garamond" w:hAnsi="Garamond" w:cs="Arial"/>
          <w:b/>
          <w:color w:val="000000"/>
          <w:sz w:val="24"/>
          <w:szCs w:val="24"/>
        </w:rPr>
        <w:t>Imágenes Satelitales</w:t>
      </w:r>
      <w:r w:rsidRPr="0078302A">
        <w:rPr>
          <w:rFonts w:ascii="Garamond" w:hAnsi="Garamond" w:cs="Arial"/>
          <w:b/>
          <w:color w:val="000000"/>
          <w:sz w:val="24"/>
          <w:szCs w:val="24"/>
        </w:rPr>
        <w:t>?</w:t>
      </w:r>
    </w:p>
    <w:p w14:paraId="73DCFC5D" w14:textId="3845D808" w:rsidR="00292008" w:rsidRDefault="0013033E" w:rsidP="00292008">
      <w:pPr>
        <w:autoSpaceDE w:val="0"/>
        <w:autoSpaceDN w:val="0"/>
        <w:adjustRightInd w:val="0"/>
        <w:spacing w:after="200" w:line="276" w:lineRule="auto"/>
        <w:jc w:val="both"/>
        <w:rPr>
          <w:rFonts w:ascii="Garamond" w:hAnsi="Garamond" w:cs="Arial"/>
          <w:bCs/>
          <w:color w:val="000000"/>
          <w:sz w:val="24"/>
          <w:szCs w:val="24"/>
          <w:lang w:val="es-MX"/>
        </w:rPr>
      </w:pPr>
      <w:r w:rsidRPr="00A74F7B">
        <w:rPr>
          <w:rFonts w:ascii="Garamond" w:hAnsi="Garamond" w:cs="Arial"/>
          <w:bCs/>
          <w:color w:val="000000"/>
          <w:sz w:val="24"/>
          <w:szCs w:val="24"/>
          <w:lang w:val="es-MX"/>
        </w:rPr>
        <w:t xml:space="preserve">La calidad de las </w:t>
      </w:r>
      <w:r w:rsidR="00292008">
        <w:rPr>
          <w:rFonts w:ascii="Garamond" w:hAnsi="Garamond" w:cs="Arial"/>
          <w:bCs/>
          <w:color w:val="000000"/>
          <w:sz w:val="24"/>
          <w:szCs w:val="24"/>
          <w:lang w:val="es-MX"/>
        </w:rPr>
        <w:t xml:space="preserve">imágenes </w:t>
      </w:r>
      <w:r w:rsidRPr="00A74F7B">
        <w:rPr>
          <w:rFonts w:ascii="Garamond" w:hAnsi="Garamond" w:cs="Arial"/>
          <w:bCs/>
          <w:color w:val="000000"/>
          <w:sz w:val="24"/>
          <w:szCs w:val="24"/>
          <w:lang w:val="es-MX"/>
        </w:rPr>
        <w:t>inicia</w:t>
      </w:r>
      <w:r w:rsidR="00554786">
        <w:rPr>
          <w:rFonts w:ascii="Garamond" w:hAnsi="Garamond" w:cs="Arial"/>
          <w:bCs/>
          <w:color w:val="000000"/>
          <w:sz w:val="24"/>
          <w:szCs w:val="24"/>
          <w:lang w:val="es-MX"/>
        </w:rPr>
        <w:t xml:space="preserve"> desde la planeación de</w:t>
      </w:r>
      <w:r w:rsidR="00292008">
        <w:rPr>
          <w:rFonts w:ascii="Garamond" w:hAnsi="Garamond" w:cs="Arial"/>
          <w:bCs/>
          <w:color w:val="000000"/>
          <w:sz w:val="24"/>
          <w:szCs w:val="24"/>
          <w:lang w:val="es-MX"/>
        </w:rPr>
        <w:t xml:space="preserve"> </w:t>
      </w:r>
      <w:r w:rsidR="00554786">
        <w:rPr>
          <w:rFonts w:ascii="Garamond" w:hAnsi="Garamond" w:cs="Arial"/>
          <w:bCs/>
          <w:color w:val="000000"/>
          <w:sz w:val="24"/>
          <w:szCs w:val="24"/>
          <w:lang w:val="es-MX"/>
        </w:rPr>
        <w:t>l</w:t>
      </w:r>
      <w:r w:rsidR="00292008">
        <w:rPr>
          <w:rFonts w:ascii="Garamond" w:hAnsi="Garamond" w:cs="Arial"/>
          <w:bCs/>
          <w:color w:val="000000"/>
          <w:sz w:val="24"/>
          <w:szCs w:val="24"/>
          <w:lang w:val="es-MX"/>
        </w:rPr>
        <w:t>a toma de las imágenes que lleva una logística un tanto elaborada que la llevan a cabo expertos en el tema. Además, es interesante que aunque es un insumo similar a las fotografías aéreas, hay aspectos específicos que solo aplican a Imágenes satelitales. El siguiente diagrama muestra las variables (atributos) y da una idea de todos los factores que pueden afectar la calidad de las imágenes y a la vez a los productos que se derivan de estas.</w:t>
      </w:r>
    </w:p>
    <w:p w14:paraId="0359DE2A" w14:textId="77777777" w:rsidR="00125CCF" w:rsidRDefault="00125CCF" w:rsidP="005E4109">
      <w:pPr>
        <w:autoSpaceDE w:val="0"/>
        <w:autoSpaceDN w:val="0"/>
        <w:adjustRightInd w:val="0"/>
        <w:spacing w:after="0" w:line="240" w:lineRule="auto"/>
        <w:jc w:val="both"/>
        <w:rPr>
          <w:rFonts w:ascii="Garamond" w:hAnsi="Garamond" w:cs="Arial"/>
          <w:bCs/>
          <w:color w:val="000000"/>
          <w:sz w:val="24"/>
          <w:szCs w:val="24"/>
          <w:lang w:val="es-MX"/>
        </w:rPr>
      </w:pPr>
    </w:p>
    <w:p w14:paraId="29AC911B" w14:textId="77777777" w:rsidR="00125CCF" w:rsidRDefault="00125CCF" w:rsidP="005E4109">
      <w:pPr>
        <w:autoSpaceDE w:val="0"/>
        <w:autoSpaceDN w:val="0"/>
        <w:adjustRightInd w:val="0"/>
        <w:spacing w:after="0" w:line="240" w:lineRule="auto"/>
        <w:jc w:val="both"/>
        <w:rPr>
          <w:rFonts w:ascii="Garamond" w:hAnsi="Garamond" w:cs="Arial"/>
          <w:bCs/>
          <w:color w:val="000000"/>
          <w:sz w:val="24"/>
          <w:szCs w:val="24"/>
          <w:lang w:val="es-MX"/>
        </w:rPr>
      </w:pPr>
    </w:p>
    <w:p w14:paraId="5C4773DA" w14:textId="77777777" w:rsidR="00125CCF" w:rsidRDefault="00125CCF" w:rsidP="005E4109">
      <w:pPr>
        <w:autoSpaceDE w:val="0"/>
        <w:autoSpaceDN w:val="0"/>
        <w:adjustRightInd w:val="0"/>
        <w:spacing w:after="0" w:line="240" w:lineRule="auto"/>
        <w:jc w:val="both"/>
        <w:rPr>
          <w:rFonts w:ascii="Garamond" w:hAnsi="Garamond" w:cs="Arial"/>
          <w:bCs/>
          <w:color w:val="000000"/>
          <w:sz w:val="24"/>
          <w:szCs w:val="24"/>
          <w:lang w:val="es-MX"/>
        </w:rPr>
      </w:pPr>
    </w:p>
    <w:p w14:paraId="3C345121" w14:textId="77777777" w:rsidR="00125CCF" w:rsidRDefault="00125CCF" w:rsidP="005E4109">
      <w:pPr>
        <w:autoSpaceDE w:val="0"/>
        <w:autoSpaceDN w:val="0"/>
        <w:adjustRightInd w:val="0"/>
        <w:spacing w:after="0" w:line="240" w:lineRule="auto"/>
        <w:jc w:val="both"/>
        <w:rPr>
          <w:rFonts w:ascii="Garamond" w:hAnsi="Garamond" w:cs="Arial"/>
          <w:bCs/>
          <w:color w:val="000000"/>
          <w:sz w:val="24"/>
          <w:szCs w:val="24"/>
          <w:lang w:val="es-MX"/>
        </w:rPr>
      </w:pPr>
    </w:p>
    <w:p w14:paraId="3E193E26" w14:textId="77777777" w:rsidR="00125CCF" w:rsidRDefault="00125CCF" w:rsidP="005E4109">
      <w:pPr>
        <w:autoSpaceDE w:val="0"/>
        <w:autoSpaceDN w:val="0"/>
        <w:adjustRightInd w:val="0"/>
        <w:spacing w:after="0" w:line="240" w:lineRule="auto"/>
        <w:jc w:val="both"/>
        <w:rPr>
          <w:rFonts w:ascii="Garamond" w:hAnsi="Garamond" w:cs="Arial"/>
          <w:bCs/>
          <w:color w:val="000000"/>
          <w:sz w:val="24"/>
          <w:szCs w:val="24"/>
          <w:lang w:val="es-MX"/>
        </w:rPr>
      </w:pPr>
    </w:p>
    <w:p w14:paraId="69720581" w14:textId="77777777" w:rsidR="00125CCF" w:rsidRDefault="00125CCF" w:rsidP="005E4109">
      <w:pPr>
        <w:autoSpaceDE w:val="0"/>
        <w:autoSpaceDN w:val="0"/>
        <w:adjustRightInd w:val="0"/>
        <w:spacing w:after="0" w:line="240" w:lineRule="auto"/>
        <w:jc w:val="both"/>
        <w:rPr>
          <w:rFonts w:ascii="Garamond" w:hAnsi="Garamond" w:cs="Arial"/>
          <w:bCs/>
          <w:color w:val="000000"/>
          <w:sz w:val="24"/>
          <w:szCs w:val="24"/>
          <w:lang w:val="es-MX"/>
        </w:rPr>
      </w:pPr>
    </w:p>
    <w:p w14:paraId="564A0D90" w14:textId="77777777" w:rsidR="00125CCF" w:rsidRDefault="00125CCF" w:rsidP="005E4109">
      <w:pPr>
        <w:autoSpaceDE w:val="0"/>
        <w:autoSpaceDN w:val="0"/>
        <w:adjustRightInd w:val="0"/>
        <w:spacing w:after="0" w:line="240" w:lineRule="auto"/>
        <w:jc w:val="both"/>
        <w:rPr>
          <w:rFonts w:ascii="Garamond" w:hAnsi="Garamond" w:cs="Arial"/>
          <w:bCs/>
          <w:color w:val="000000"/>
          <w:sz w:val="24"/>
          <w:szCs w:val="24"/>
          <w:lang w:val="es-MX"/>
        </w:rPr>
      </w:pPr>
    </w:p>
    <w:p w14:paraId="71F73622" w14:textId="77777777" w:rsidR="00125CCF" w:rsidRDefault="00125CCF" w:rsidP="005E4109">
      <w:pPr>
        <w:autoSpaceDE w:val="0"/>
        <w:autoSpaceDN w:val="0"/>
        <w:adjustRightInd w:val="0"/>
        <w:spacing w:after="0" w:line="240" w:lineRule="auto"/>
        <w:jc w:val="both"/>
        <w:rPr>
          <w:rFonts w:ascii="Garamond" w:hAnsi="Garamond" w:cs="Arial"/>
          <w:bCs/>
          <w:color w:val="000000"/>
          <w:sz w:val="24"/>
          <w:szCs w:val="24"/>
          <w:lang w:val="es-MX"/>
        </w:rPr>
      </w:pPr>
    </w:p>
    <w:p w14:paraId="33E4BAFA" w14:textId="77777777" w:rsidR="00125CCF" w:rsidRDefault="00125CCF" w:rsidP="005E4109">
      <w:pPr>
        <w:autoSpaceDE w:val="0"/>
        <w:autoSpaceDN w:val="0"/>
        <w:adjustRightInd w:val="0"/>
        <w:spacing w:after="0" w:line="240" w:lineRule="auto"/>
        <w:jc w:val="both"/>
        <w:rPr>
          <w:rFonts w:ascii="Garamond" w:hAnsi="Garamond" w:cs="Arial"/>
          <w:bCs/>
          <w:color w:val="000000"/>
          <w:sz w:val="24"/>
          <w:szCs w:val="24"/>
          <w:lang w:val="es-MX"/>
        </w:rPr>
      </w:pPr>
    </w:p>
    <w:p w14:paraId="68E5CFC6" w14:textId="77777777" w:rsidR="00125CCF" w:rsidRDefault="00125CCF" w:rsidP="005E4109">
      <w:pPr>
        <w:autoSpaceDE w:val="0"/>
        <w:autoSpaceDN w:val="0"/>
        <w:adjustRightInd w:val="0"/>
        <w:spacing w:after="0" w:line="240" w:lineRule="auto"/>
        <w:jc w:val="both"/>
        <w:rPr>
          <w:rFonts w:ascii="Garamond" w:hAnsi="Garamond" w:cs="Arial"/>
          <w:bCs/>
          <w:color w:val="000000"/>
          <w:sz w:val="24"/>
          <w:szCs w:val="24"/>
          <w:lang w:val="es-MX"/>
        </w:rPr>
      </w:pPr>
    </w:p>
    <w:p w14:paraId="5360DFA8" w14:textId="77777777" w:rsidR="00125CCF" w:rsidRDefault="00125CCF" w:rsidP="005E4109">
      <w:pPr>
        <w:autoSpaceDE w:val="0"/>
        <w:autoSpaceDN w:val="0"/>
        <w:adjustRightInd w:val="0"/>
        <w:spacing w:after="0" w:line="240" w:lineRule="auto"/>
        <w:jc w:val="both"/>
        <w:rPr>
          <w:rFonts w:ascii="Garamond" w:hAnsi="Garamond" w:cs="Arial"/>
          <w:bCs/>
          <w:color w:val="000000"/>
          <w:sz w:val="24"/>
          <w:szCs w:val="24"/>
          <w:lang w:val="es-MX"/>
        </w:rPr>
      </w:pPr>
    </w:p>
    <w:p w14:paraId="46710C1E" w14:textId="77777777" w:rsidR="00125CCF" w:rsidRDefault="00125CCF" w:rsidP="005E4109">
      <w:pPr>
        <w:autoSpaceDE w:val="0"/>
        <w:autoSpaceDN w:val="0"/>
        <w:adjustRightInd w:val="0"/>
        <w:spacing w:after="0" w:line="240" w:lineRule="auto"/>
        <w:jc w:val="both"/>
        <w:rPr>
          <w:rFonts w:ascii="Garamond" w:hAnsi="Garamond" w:cs="Arial"/>
          <w:bCs/>
          <w:color w:val="000000"/>
          <w:sz w:val="24"/>
          <w:szCs w:val="24"/>
          <w:lang w:val="es-MX"/>
        </w:rPr>
      </w:pPr>
    </w:p>
    <w:p w14:paraId="79EABDCD" w14:textId="77777777" w:rsidR="00125CCF" w:rsidRDefault="00125CCF" w:rsidP="005E4109">
      <w:pPr>
        <w:autoSpaceDE w:val="0"/>
        <w:autoSpaceDN w:val="0"/>
        <w:adjustRightInd w:val="0"/>
        <w:spacing w:after="0" w:line="240" w:lineRule="auto"/>
        <w:jc w:val="both"/>
        <w:rPr>
          <w:rFonts w:ascii="Garamond" w:hAnsi="Garamond" w:cs="Arial"/>
          <w:bCs/>
          <w:color w:val="000000"/>
          <w:sz w:val="24"/>
          <w:szCs w:val="24"/>
          <w:lang w:val="es-MX"/>
        </w:rPr>
      </w:pPr>
    </w:p>
    <w:p w14:paraId="3D8058AF" w14:textId="77777777" w:rsidR="00125CCF" w:rsidRDefault="00125CCF" w:rsidP="005E4109">
      <w:pPr>
        <w:autoSpaceDE w:val="0"/>
        <w:autoSpaceDN w:val="0"/>
        <w:adjustRightInd w:val="0"/>
        <w:spacing w:after="0" w:line="240" w:lineRule="auto"/>
        <w:jc w:val="both"/>
        <w:rPr>
          <w:rFonts w:ascii="Garamond" w:hAnsi="Garamond" w:cs="Arial"/>
          <w:bCs/>
          <w:color w:val="000000"/>
          <w:sz w:val="24"/>
          <w:szCs w:val="24"/>
          <w:lang w:val="es-MX"/>
        </w:rPr>
      </w:pPr>
    </w:p>
    <w:p w14:paraId="7FD70B1C" w14:textId="77777777" w:rsidR="00125CCF" w:rsidRDefault="00125CCF" w:rsidP="005E4109">
      <w:pPr>
        <w:autoSpaceDE w:val="0"/>
        <w:autoSpaceDN w:val="0"/>
        <w:adjustRightInd w:val="0"/>
        <w:spacing w:after="0" w:line="240" w:lineRule="auto"/>
        <w:jc w:val="both"/>
        <w:rPr>
          <w:rFonts w:ascii="Garamond" w:hAnsi="Garamond" w:cs="Arial"/>
          <w:bCs/>
          <w:color w:val="000000"/>
          <w:sz w:val="24"/>
          <w:szCs w:val="24"/>
          <w:lang w:val="es-MX"/>
        </w:rPr>
      </w:pPr>
    </w:p>
    <w:p w14:paraId="77D233B2" w14:textId="77777777" w:rsidR="00125CCF" w:rsidRDefault="00125CCF" w:rsidP="005E4109">
      <w:pPr>
        <w:autoSpaceDE w:val="0"/>
        <w:autoSpaceDN w:val="0"/>
        <w:adjustRightInd w:val="0"/>
        <w:spacing w:after="0" w:line="240" w:lineRule="auto"/>
        <w:jc w:val="both"/>
        <w:rPr>
          <w:rFonts w:ascii="Garamond" w:hAnsi="Garamond" w:cs="Arial"/>
          <w:bCs/>
          <w:color w:val="000000"/>
          <w:sz w:val="24"/>
          <w:szCs w:val="24"/>
          <w:lang w:val="es-MX"/>
        </w:rPr>
      </w:pPr>
    </w:p>
    <w:p w14:paraId="56161DB0" w14:textId="77777777" w:rsidR="00125CCF" w:rsidRDefault="00125CCF" w:rsidP="005E4109">
      <w:pPr>
        <w:autoSpaceDE w:val="0"/>
        <w:autoSpaceDN w:val="0"/>
        <w:adjustRightInd w:val="0"/>
        <w:spacing w:after="0" w:line="240" w:lineRule="auto"/>
        <w:jc w:val="both"/>
        <w:rPr>
          <w:rFonts w:ascii="Garamond" w:hAnsi="Garamond" w:cs="Arial"/>
          <w:bCs/>
          <w:color w:val="000000"/>
          <w:sz w:val="24"/>
          <w:szCs w:val="24"/>
          <w:lang w:val="es-MX"/>
        </w:rPr>
      </w:pPr>
    </w:p>
    <w:p w14:paraId="297DC3AD" w14:textId="77777777" w:rsidR="00125CCF" w:rsidRDefault="00125CCF" w:rsidP="005E4109">
      <w:pPr>
        <w:autoSpaceDE w:val="0"/>
        <w:autoSpaceDN w:val="0"/>
        <w:adjustRightInd w:val="0"/>
        <w:spacing w:after="0" w:line="240" w:lineRule="auto"/>
        <w:jc w:val="both"/>
        <w:rPr>
          <w:rFonts w:ascii="Garamond" w:hAnsi="Garamond" w:cs="Arial"/>
          <w:bCs/>
          <w:color w:val="000000"/>
          <w:sz w:val="24"/>
          <w:szCs w:val="24"/>
          <w:lang w:val="es-MX"/>
        </w:rPr>
      </w:pPr>
    </w:p>
    <w:p w14:paraId="58C89C69" w14:textId="77777777" w:rsidR="00125CCF" w:rsidRDefault="00125CCF" w:rsidP="005E4109">
      <w:pPr>
        <w:autoSpaceDE w:val="0"/>
        <w:autoSpaceDN w:val="0"/>
        <w:adjustRightInd w:val="0"/>
        <w:spacing w:after="0" w:line="240" w:lineRule="auto"/>
        <w:jc w:val="both"/>
        <w:rPr>
          <w:rFonts w:ascii="Garamond" w:hAnsi="Garamond" w:cs="Arial"/>
          <w:bCs/>
          <w:color w:val="000000"/>
          <w:sz w:val="24"/>
          <w:szCs w:val="24"/>
          <w:lang w:val="es-MX"/>
        </w:rPr>
      </w:pPr>
    </w:p>
    <w:p w14:paraId="23255CCF" w14:textId="77777777" w:rsidR="00125CCF" w:rsidRDefault="00125CCF" w:rsidP="005E4109">
      <w:pPr>
        <w:autoSpaceDE w:val="0"/>
        <w:autoSpaceDN w:val="0"/>
        <w:adjustRightInd w:val="0"/>
        <w:spacing w:after="0" w:line="240" w:lineRule="auto"/>
        <w:jc w:val="both"/>
        <w:rPr>
          <w:rFonts w:ascii="Garamond" w:hAnsi="Garamond" w:cs="Arial"/>
          <w:bCs/>
          <w:color w:val="000000"/>
          <w:sz w:val="24"/>
          <w:szCs w:val="24"/>
          <w:lang w:val="es-MX"/>
        </w:rPr>
      </w:pPr>
    </w:p>
    <w:p w14:paraId="6B6643EB" w14:textId="77777777" w:rsidR="00125CCF" w:rsidRDefault="00125CCF" w:rsidP="005E4109">
      <w:pPr>
        <w:autoSpaceDE w:val="0"/>
        <w:autoSpaceDN w:val="0"/>
        <w:adjustRightInd w:val="0"/>
        <w:spacing w:after="0" w:line="240" w:lineRule="auto"/>
        <w:jc w:val="both"/>
        <w:rPr>
          <w:rFonts w:ascii="Garamond" w:hAnsi="Garamond" w:cs="Arial"/>
          <w:bCs/>
          <w:color w:val="000000"/>
          <w:sz w:val="24"/>
          <w:szCs w:val="24"/>
          <w:lang w:val="es-MX"/>
        </w:rPr>
      </w:pPr>
    </w:p>
    <w:p w14:paraId="4D487C97" w14:textId="77777777" w:rsidR="00125CCF" w:rsidRDefault="00125CCF" w:rsidP="005E4109">
      <w:pPr>
        <w:autoSpaceDE w:val="0"/>
        <w:autoSpaceDN w:val="0"/>
        <w:adjustRightInd w:val="0"/>
        <w:spacing w:after="0" w:line="240" w:lineRule="auto"/>
        <w:jc w:val="both"/>
        <w:rPr>
          <w:rFonts w:ascii="Garamond" w:hAnsi="Garamond" w:cs="Arial"/>
          <w:bCs/>
          <w:color w:val="000000"/>
          <w:sz w:val="24"/>
          <w:szCs w:val="24"/>
          <w:lang w:val="es-MX"/>
        </w:rPr>
      </w:pPr>
    </w:p>
    <w:p w14:paraId="70E08E2F" w14:textId="77777777" w:rsidR="00125CCF" w:rsidRDefault="00125CCF" w:rsidP="005E4109">
      <w:pPr>
        <w:autoSpaceDE w:val="0"/>
        <w:autoSpaceDN w:val="0"/>
        <w:adjustRightInd w:val="0"/>
        <w:spacing w:after="0" w:line="240" w:lineRule="auto"/>
        <w:jc w:val="both"/>
        <w:rPr>
          <w:rFonts w:ascii="Garamond" w:hAnsi="Garamond" w:cs="Arial"/>
          <w:bCs/>
          <w:color w:val="000000"/>
          <w:sz w:val="24"/>
          <w:szCs w:val="24"/>
          <w:lang w:val="es-MX"/>
        </w:rPr>
      </w:pPr>
    </w:p>
    <w:p w14:paraId="71BB9F67" w14:textId="77777777" w:rsidR="00125CCF" w:rsidRDefault="00125CCF" w:rsidP="005E4109">
      <w:pPr>
        <w:autoSpaceDE w:val="0"/>
        <w:autoSpaceDN w:val="0"/>
        <w:adjustRightInd w:val="0"/>
        <w:spacing w:after="0" w:line="240" w:lineRule="auto"/>
        <w:jc w:val="both"/>
        <w:rPr>
          <w:rFonts w:ascii="Garamond" w:hAnsi="Garamond" w:cs="Arial"/>
          <w:bCs/>
          <w:color w:val="000000"/>
          <w:sz w:val="24"/>
          <w:szCs w:val="24"/>
          <w:lang w:val="es-MX"/>
        </w:rPr>
      </w:pPr>
    </w:p>
    <w:p w14:paraId="45DF15D9" w14:textId="77777777" w:rsidR="00125CCF" w:rsidRDefault="00125CCF" w:rsidP="005E4109">
      <w:pPr>
        <w:autoSpaceDE w:val="0"/>
        <w:autoSpaceDN w:val="0"/>
        <w:adjustRightInd w:val="0"/>
        <w:spacing w:after="0" w:line="240" w:lineRule="auto"/>
        <w:jc w:val="both"/>
        <w:rPr>
          <w:rFonts w:ascii="Garamond" w:hAnsi="Garamond" w:cs="Arial"/>
          <w:bCs/>
          <w:color w:val="000000"/>
          <w:sz w:val="24"/>
          <w:szCs w:val="24"/>
          <w:lang w:val="es-MX"/>
        </w:rPr>
      </w:pPr>
    </w:p>
    <w:p w14:paraId="1A56012C" w14:textId="77777777" w:rsidR="00125CCF" w:rsidRDefault="00125CCF" w:rsidP="005E4109">
      <w:pPr>
        <w:autoSpaceDE w:val="0"/>
        <w:autoSpaceDN w:val="0"/>
        <w:adjustRightInd w:val="0"/>
        <w:spacing w:after="0" w:line="240" w:lineRule="auto"/>
        <w:jc w:val="both"/>
        <w:rPr>
          <w:rFonts w:ascii="Garamond" w:hAnsi="Garamond" w:cs="Arial"/>
          <w:bCs/>
          <w:color w:val="000000"/>
          <w:sz w:val="24"/>
          <w:szCs w:val="24"/>
          <w:lang w:val="es-MX"/>
        </w:rPr>
      </w:pPr>
    </w:p>
    <w:p w14:paraId="7077B891" w14:textId="77777777" w:rsidR="00125CCF" w:rsidRDefault="00125CCF" w:rsidP="005E4109">
      <w:pPr>
        <w:autoSpaceDE w:val="0"/>
        <w:autoSpaceDN w:val="0"/>
        <w:adjustRightInd w:val="0"/>
        <w:spacing w:after="0" w:line="240" w:lineRule="auto"/>
        <w:jc w:val="both"/>
        <w:rPr>
          <w:rFonts w:ascii="Garamond" w:hAnsi="Garamond" w:cs="Arial"/>
          <w:bCs/>
          <w:color w:val="000000"/>
          <w:sz w:val="24"/>
          <w:szCs w:val="24"/>
          <w:lang w:val="es-MX"/>
        </w:rPr>
      </w:pPr>
    </w:p>
    <w:p w14:paraId="3BF08CBC" w14:textId="77777777" w:rsidR="00125CCF" w:rsidRDefault="00125CCF" w:rsidP="005E4109">
      <w:pPr>
        <w:autoSpaceDE w:val="0"/>
        <w:autoSpaceDN w:val="0"/>
        <w:adjustRightInd w:val="0"/>
        <w:spacing w:after="0" w:line="240" w:lineRule="auto"/>
        <w:jc w:val="both"/>
        <w:rPr>
          <w:rFonts w:ascii="Garamond" w:hAnsi="Garamond" w:cs="Arial"/>
          <w:bCs/>
          <w:color w:val="000000"/>
          <w:sz w:val="24"/>
          <w:szCs w:val="24"/>
          <w:lang w:val="es-MX"/>
        </w:rPr>
      </w:pPr>
    </w:p>
    <w:p w14:paraId="1653DE18" w14:textId="77777777" w:rsidR="00125CCF" w:rsidRDefault="00125CCF" w:rsidP="005E4109">
      <w:pPr>
        <w:autoSpaceDE w:val="0"/>
        <w:autoSpaceDN w:val="0"/>
        <w:adjustRightInd w:val="0"/>
        <w:spacing w:after="0" w:line="240" w:lineRule="auto"/>
        <w:jc w:val="both"/>
        <w:rPr>
          <w:rFonts w:ascii="Garamond" w:hAnsi="Garamond" w:cs="Arial"/>
          <w:bCs/>
          <w:color w:val="000000"/>
          <w:sz w:val="24"/>
          <w:szCs w:val="24"/>
          <w:lang w:val="es-MX"/>
        </w:rPr>
      </w:pPr>
    </w:p>
    <w:p w14:paraId="2A7BF15F" w14:textId="77777777" w:rsidR="00125CCF" w:rsidRDefault="00125CCF" w:rsidP="005E4109">
      <w:pPr>
        <w:autoSpaceDE w:val="0"/>
        <w:autoSpaceDN w:val="0"/>
        <w:adjustRightInd w:val="0"/>
        <w:spacing w:after="0" w:line="240" w:lineRule="auto"/>
        <w:jc w:val="both"/>
        <w:rPr>
          <w:rFonts w:ascii="Garamond" w:hAnsi="Garamond" w:cs="Arial"/>
          <w:bCs/>
          <w:color w:val="000000"/>
          <w:sz w:val="24"/>
          <w:szCs w:val="24"/>
          <w:lang w:val="es-MX"/>
        </w:rPr>
      </w:pPr>
    </w:p>
    <w:p w14:paraId="6FE79B42" w14:textId="77777777" w:rsidR="00125CCF" w:rsidRDefault="00125CCF" w:rsidP="005E4109">
      <w:pPr>
        <w:autoSpaceDE w:val="0"/>
        <w:autoSpaceDN w:val="0"/>
        <w:adjustRightInd w:val="0"/>
        <w:spacing w:after="0" w:line="240" w:lineRule="auto"/>
        <w:jc w:val="both"/>
        <w:rPr>
          <w:rFonts w:ascii="Garamond" w:hAnsi="Garamond" w:cs="Arial"/>
          <w:bCs/>
          <w:color w:val="000000"/>
          <w:sz w:val="24"/>
          <w:szCs w:val="24"/>
          <w:lang w:val="es-MX"/>
        </w:rPr>
      </w:pPr>
    </w:p>
    <w:p w14:paraId="233C1356" w14:textId="77777777" w:rsidR="00125CCF" w:rsidRDefault="00125CCF" w:rsidP="005E4109">
      <w:pPr>
        <w:autoSpaceDE w:val="0"/>
        <w:autoSpaceDN w:val="0"/>
        <w:adjustRightInd w:val="0"/>
        <w:spacing w:after="0" w:line="240" w:lineRule="auto"/>
        <w:jc w:val="both"/>
        <w:rPr>
          <w:rFonts w:ascii="Garamond" w:hAnsi="Garamond" w:cs="Arial"/>
          <w:bCs/>
          <w:color w:val="000000"/>
          <w:sz w:val="24"/>
          <w:szCs w:val="24"/>
          <w:lang w:val="es-MX"/>
        </w:rPr>
      </w:pPr>
    </w:p>
    <w:p w14:paraId="047099F7" w14:textId="77777777" w:rsidR="00125CCF" w:rsidRDefault="00125CCF" w:rsidP="005E4109">
      <w:pPr>
        <w:autoSpaceDE w:val="0"/>
        <w:autoSpaceDN w:val="0"/>
        <w:adjustRightInd w:val="0"/>
        <w:spacing w:after="0" w:line="240" w:lineRule="auto"/>
        <w:jc w:val="both"/>
        <w:rPr>
          <w:rFonts w:ascii="Garamond" w:hAnsi="Garamond" w:cs="Arial"/>
          <w:bCs/>
          <w:color w:val="000000"/>
          <w:sz w:val="24"/>
          <w:szCs w:val="24"/>
          <w:lang w:val="es-MX"/>
        </w:rPr>
      </w:pPr>
    </w:p>
    <w:p w14:paraId="2F3C24FF" w14:textId="7707E46C" w:rsidR="003E50DA" w:rsidRDefault="003E50DA" w:rsidP="005E4109">
      <w:pPr>
        <w:autoSpaceDE w:val="0"/>
        <w:autoSpaceDN w:val="0"/>
        <w:adjustRightInd w:val="0"/>
        <w:spacing w:after="0" w:line="240" w:lineRule="auto"/>
        <w:jc w:val="both"/>
        <w:rPr>
          <w:rFonts w:ascii="Garamond" w:hAnsi="Garamond" w:cs="Arial"/>
          <w:bCs/>
          <w:color w:val="000000"/>
          <w:sz w:val="24"/>
          <w:szCs w:val="24"/>
          <w:lang w:val="es-MX"/>
        </w:rPr>
      </w:pPr>
      <w:r>
        <w:rPr>
          <w:rFonts w:ascii="Garamond" w:hAnsi="Garamond" w:cs="Arial"/>
          <w:bCs/>
          <w:color w:val="000000"/>
          <w:sz w:val="24"/>
          <w:szCs w:val="24"/>
          <w:lang w:val="es-MX"/>
        </w:rPr>
        <w:lastRenderedPageBreak/>
        <w:t>Figura 4. Diagrama de variables que afectan la calidad de los insumos (fotografías aéreas)</w:t>
      </w:r>
      <w:r w:rsidR="005E4109">
        <w:rPr>
          <w:rFonts w:ascii="Garamond" w:hAnsi="Garamond" w:cs="Arial"/>
          <w:bCs/>
          <w:color w:val="000000"/>
          <w:sz w:val="24"/>
          <w:szCs w:val="24"/>
          <w:lang w:val="es-MX"/>
        </w:rPr>
        <w:t>: Fuente: Elaboración Propia</w:t>
      </w:r>
      <w:r w:rsidR="00516E7F">
        <w:rPr>
          <w:rFonts w:ascii="Garamond" w:hAnsi="Garamond" w:cs="Arial"/>
          <w:bCs/>
          <w:color w:val="000000"/>
          <w:sz w:val="24"/>
          <w:szCs w:val="24"/>
          <w:lang w:val="es-MX"/>
        </w:rPr>
        <w:t>.</w:t>
      </w:r>
    </w:p>
    <w:p w14:paraId="609609EE" w14:textId="1A987E43" w:rsidR="00516E7F" w:rsidRDefault="00516E7F" w:rsidP="00516E7F">
      <w:pPr>
        <w:autoSpaceDE w:val="0"/>
        <w:autoSpaceDN w:val="0"/>
        <w:adjustRightInd w:val="0"/>
        <w:spacing w:after="0" w:line="240" w:lineRule="auto"/>
        <w:ind w:left="-993"/>
        <w:jc w:val="center"/>
        <w:rPr>
          <w:rFonts w:ascii="Garamond" w:hAnsi="Garamond" w:cs="Arial"/>
          <w:bCs/>
          <w:color w:val="000000"/>
          <w:sz w:val="24"/>
          <w:szCs w:val="24"/>
          <w:lang w:val="es-MX"/>
        </w:rPr>
      </w:pPr>
    </w:p>
    <w:p w14:paraId="5166A4AE" w14:textId="6ECF55CB" w:rsidR="00516E7F" w:rsidRDefault="005439F5" w:rsidP="00125CCF">
      <w:pPr>
        <w:autoSpaceDE w:val="0"/>
        <w:autoSpaceDN w:val="0"/>
        <w:adjustRightInd w:val="0"/>
        <w:spacing w:after="200" w:line="276" w:lineRule="auto"/>
        <w:rPr>
          <w:rFonts w:ascii="Garamond" w:hAnsi="Garamond" w:cs="Arial"/>
          <w:bCs/>
          <w:color w:val="000000"/>
          <w:sz w:val="24"/>
          <w:szCs w:val="24"/>
          <w:lang w:val="es-MX"/>
        </w:rPr>
      </w:pPr>
      <w:r w:rsidRPr="005439F5">
        <w:rPr>
          <w:rFonts w:ascii="Garamond" w:hAnsi="Garamond" w:cs="Arial"/>
          <w:bCs/>
          <w:noProof/>
          <w:color w:val="000000"/>
          <w:sz w:val="24"/>
          <w:szCs w:val="24"/>
          <w:lang w:eastAsia="es-ES"/>
        </w:rPr>
        <w:drawing>
          <wp:inline distT="0" distB="0" distL="0" distR="0" wp14:anchorId="0032CD18" wp14:editId="69FB96B1">
            <wp:extent cx="7602268" cy="5641884"/>
            <wp:effectExtent l="8890" t="0" r="7620" b="7620"/>
            <wp:docPr id="26" name="Imagen 4" descr="Interfaz de usuario gráfica&#10;&#10;Descripción generada automáticamente">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a16="http://schemas.microsoft.com/office/drawing/2014/main" xmlns="" xmlns:lc="http://schemas.openxmlformats.org/drawingml/2006/lockedCanvas" id="{053D1CC5-686E-4BE5-B547-A7FE504E516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descr="Interfaz de usuario gráfica&#10;&#10;Descripción generada automáticamente">
                      <a:extLst>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a16="http://schemas.microsoft.com/office/drawing/2014/main" xmlns="" xmlns:lc="http://schemas.openxmlformats.org/drawingml/2006/lockedCanvas" id="{053D1CC5-686E-4BE5-B547-A7FE504E516C}"/>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rot="5400000">
                      <a:off x="0" y="0"/>
                      <a:ext cx="7615585" cy="5651767"/>
                    </a:xfrm>
                    <a:prstGeom prst="rect">
                      <a:avLst/>
                    </a:prstGeom>
                  </pic:spPr>
                </pic:pic>
              </a:graphicData>
            </a:graphic>
          </wp:inline>
        </w:drawing>
      </w:r>
    </w:p>
    <w:p w14:paraId="321C24AE" w14:textId="77777777" w:rsidR="0013033E" w:rsidRPr="005439F5" w:rsidRDefault="0013033E" w:rsidP="005439F5">
      <w:pPr>
        <w:spacing w:after="200" w:line="276" w:lineRule="auto"/>
        <w:rPr>
          <w:rFonts w:ascii="Garamond" w:hAnsi="Garamond"/>
          <w:b/>
          <w:sz w:val="24"/>
          <w:szCs w:val="24"/>
        </w:rPr>
      </w:pPr>
      <w:r w:rsidRPr="005439F5">
        <w:rPr>
          <w:rFonts w:ascii="Garamond" w:hAnsi="Garamond"/>
          <w:b/>
          <w:sz w:val="24"/>
          <w:szCs w:val="24"/>
        </w:rPr>
        <w:lastRenderedPageBreak/>
        <w:t>Condiciones ambientales.</w:t>
      </w:r>
    </w:p>
    <w:p w14:paraId="7CB7EC84" w14:textId="74CC3559" w:rsidR="0013033E" w:rsidRDefault="001F5EFB" w:rsidP="003A1F5F">
      <w:pPr>
        <w:spacing w:after="200" w:line="276" w:lineRule="auto"/>
        <w:jc w:val="both"/>
        <w:rPr>
          <w:rFonts w:ascii="Garamond" w:hAnsi="Garamond"/>
          <w:sz w:val="24"/>
          <w:szCs w:val="24"/>
        </w:rPr>
      </w:pPr>
      <w:r>
        <w:rPr>
          <w:rFonts w:ascii="Garamond" w:hAnsi="Garamond"/>
          <w:sz w:val="24"/>
          <w:szCs w:val="24"/>
        </w:rPr>
        <w:t xml:space="preserve">Aunque la figura no muestra el efecto de datos ambientales en las </w:t>
      </w:r>
      <w:r w:rsidR="005439F5">
        <w:rPr>
          <w:rFonts w:ascii="Garamond" w:hAnsi="Garamond"/>
          <w:sz w:val="24"/>
          <w:szCs w:val="24"/>
        </w:rPr>
        <w:t xml:space="preserve">imágenes de satélite, como ya se comentó, el proceso de planeación de las tomas de imágenes es un proceso complejo que lleva una logística de rigor. Como se notará en los resultados de estos análisis, el llevar a cabo de buena manera este proceso, depende en gran medida el tener imágenes de satélite útiles </w:t>
      </w:r>
      <w:r w:rsidR="001B1A02">
        <w:rPr>
          <w:rFonts w:ascii="Garamond" w:hAnsi="Garamond"/>
          <w:sz w:val="24"/>
          <w:szCs w:val="24"/>
        </w:rPr>
        <w:t>y los suficientemente claras para llevar a cabo los procesos siguientes en el Mapa Topográfico por ejemplo en Aerotriangulación.</w:t>
      </w:r>
    </w:p>
    <w:p w14:paraId="36F984D5" w14:textId="77777777" w:rsidR="0013033E" w:rsidRPr="00B95478" w:rsidRDefault="0013033E" w:rsidP="0013033E">
      <w:pPr>
        <w:pStyle w:val="Prrafodelista"/>
        <w:spacing w:after="200" w:line="276" w:lineRule="auto"/>
        <w:ind w:left="1440"/>
        <w:rPr>
          <w:rFonts w:ascii="Garamond" w:hAnsi="Garamond"/>
          <w:b/>
          <w:sz w:val="24"/>
          <w:szCs w:val="24"/>
        </w:rPr>
      </w:pPr>
    </w:p>
    <w:p w14:paraId="1D69A30B" w14:textId="5CD1BB8B" w:rsidR="00A54015" w:rsidRPr="005E4109" w:rsidRDefault="0013033E" w:rsidP="005E4109">
      <w:pPr>
        <w:pStyle w:val="Prrafodelista"/>
        <w:numPr>
          <w:ilvl w:val="0"/>
          <w:numId w:val="3"/>
        </w:numPr>
        <w:spacing w:after="200" w:line="276" w:lineRule="auto"/>
        <w:rPr>
          <w:rFonts w:ascii="Garamond" w:hAnsi="Garamond"/>
          <w:b/>
          <w:sz w:val="24"/>
          <w:szCs w:val="24"/>
        </w:rPr>
      </w:pPr>
      <w:r>
        <w:rPr>
          <w:rFonts w:ascii="Garamond" w:hAnsi="Garamond"/>
          <w:b/>
          <w:sz w:val="24"/>
          <w:szCs w:val="24"/>
        </w:rPr>
        <w:t xml:space="preserve">Resultados de análisis de Calidad “Estudio de caso Piloto </w:t>
      </w:r>
      <w:r w:rsidR="006B5016">
        <w:rPr>
          <w:rFonts w:ascii="Garamond" w:hAnsi="Garamond"/>
          <w:b/>
          <w:sz w:val="24"/>
          <w:szCs w:val="24"/>
        </w:rPr>
        <w:t xml:space="preserve">Jalisco </w:t>
      </w:r>
    </w:p>
    <w:p w14:paraId="693CA48F" w14:textId="0EA1630C" w:rsidR="004F407B" w:rsidRDefault="006B5016" w:rsidP="003A1F5F">
      <w:pPr>
        <w:spacing w:after="200" w:line="276" w:lineRule="auto"/>
        <w:jc w:val="both"/>
        <w:rPr>
          <w:rFonts w:ascii="Garamond" w:hAnsi="Garamond"/>
          <w:sz w:val="24"/>
          <w:szCs w:val="24"/>
        </w:rPr>
      </w:pPr>
      <w:r>
        <w:rPr>
          <w:rFonts w:ascii="Garamond" w:hAnsi="Garamond"/>
          <w:sz w:val="24"/>
          <w:szCs w:val="24"/>
        </w:rPr>
        <w:t xml:space="preserve">A continuación se dan cuadros resumen de las imágenes de satélite usadas en el piloto Jalisco para los atributos mencionados. </w:t>
      </w:r>
      <w:r w:rsidR="003A1F5F">
        <w:rPr>
          <w:rFonts w:ascii="Garamond" w:hAnsi="Garamond"/>
          <w:sz w:val="24"/>
          <w:szCs w:val="24"/>
        </w:rPr>
        <w:t>Cabe mencionar que muchos</w:t>
      </w:r>
      <w:r>
        <w:rPr>
          <w:rFonts w:ascii="Garamond" w:hAnsi="Garamond"/>
          <w:sz w:val="24"/>
          <w:szCs w:val="24"/>
        </w:rPr>
        <w:t xml:space="preserve"> de ellos fueron revisados a-priori (antes de que se nos enviara la información)</w:t>
      </w:r>
      <w:r w:rsidR="003A1F5F">
        <w:rPr>
          <w:rFonts w:ascii="Garamond" w:hAnsi="Garamond"/>
          <w:sz w:val="24"/>
          <w:szCs w:val="24"/>
        </w:rPr>
        <w:t xml:space="preserve"> por lo que solo se incluyen los referentes a:</w:t>
      </w:r>
    </w:p>
    <w:p w14:paraId="60616A52" w14:textId="149A8203" w:rsidR="003A1F5F" w:rsidRDefault="003A1F5F" w:rsidP="003A1F5F">
      <w:pPr>
        <w:pStyle w:val="Prrafodelista"/>
        <w:numPr>
          <w:ilvl w:val="0"/>
          <w:numId w:val="15"/>
        </w:numPr>
        <w:spacing w:after="200" w:line="276" w:lineRule="auto"/>
        <w:jc w:val="both"/>
        <w:rPr>
          <w:rFonts w:ascii="Garamond" w:hAnsi="Garamond"/>
          <w:sz w:val="24"/>
          <w:szCs w:val="24"/>
        </w:rPr>
      </w:pPr>
      <w:r>
        <w:rPr>
          <w:rFonts w:ascii="Garamond" w:hAnsi="Garamond"/>
          <w:sz w:val="24"/>
          <w:szCs w:val="24"/>
        </w:rPr>
        <w:t>Ángulo de Toma</w:t>
      </w:r>
    </w:p>
    <w:p w14:paraId="067A77DF" w14:textId="1DEF0FB8" w:rsidR="003A1F5F" w:rsidRDefault="003A1F5F" w:rsidP="003A1F5F">
      <w:pPr>
        <w:pStyle w:val="Prrafodelista"/>
        <w:numPr>
          <w:ilvl w:val="0"/>
          <w:numId w:val="15"/>
        </w:numPr>
        <w:spacing w:after="200" w:line="276" w:lineRule="auto"/>
        <w:jc w:val="both"/>
        <w:rPr>
          <w:rFonts w:ascii="Garamond" w:hAnsi="Garamond"/>
          <w:sz w:val="24"/>
          <w:szCs w:val="24"/>
        </w:rPr>
      </w:pPr>
      <w:r>
        <w:rPr>
          <w:rFonts w:ascii="Garamond" w:hAnsi="Garamond"/>
          <w:sz w:val="24"/>
          <w:szCs w:val="24"/>
        </w:rPr>
        <w:t>Resolución Espacial</w:t>
      </w:r>
    </w:p>
    <w:p w14:paraId="1C492D39" w14:textId="48598337" w:rsidR="003A1F5F" w:rsidRPr="00213FF7" w:rsidRDefault="003A1F5F" w:rsidP="003A1F5F">
      <w:pPr>
        <w:pStyle w:val="Prrafodelista"/>
        <w:numPr>
          <w:ilvl w:val="0"/>
          <w:numId w:val="15"/>
        </w:numPr>
        <w:spacing w:after="200" w:line="276" w:lineRule="auto"/>
        <w:jc w:val="both"/>
        <w:rPr>
          <w:rFonts w:ascii="Garamond" w:hAnsi="Garamond"/>
          <w:sz w:val="24"/>
          <w:szCs w:val="24"/>
        </w:rPr>
      </w:pPr>
      <w:r>
        <w:rPr>
          <w:rFonts w:ascii="Garamond" w:hAnsi="Garamond"/>
          <w:sz w:val="24"/>
          <w:szCs w:val="24"/>
        </w:rPr>
        <w:t>Nubosidad</w:t>
      </w:r>
    </w:p>
    <w:p w14:paraId="77F2A310" w14:textId="77777777" w:rsidR="003A1F5F" w:rsidRDefault="003A1F5F" w:rsidP="003A1F5F">
      <w:pPr>
        <w:spacing w:after="200" w:line="276" w:lineRule="auto"/>
        <w:jc w:val="both"/>
        <w:rPr>
          <w:rFonts w:ascii="Garamond" w:hAnsi="Garamond"/>
          <w:sz w:val="24"/>
          <w:szCs w:val="24"/>
        </w:rPr>
      </w:pPr>
      <w:r>
        <w:rPr>
          <w:rFonts w:ascii="Garamond" w:hAnsi="Garamond"/>
          <w:sz w:val="24"/>
          <w:szCs w:val="24"/>
        </w:rPr>
        <w:t xml:space="preserve">El siguiente cuadro muestra los indicadores alternativos a la proporción de Imágenes que cumplen con el estándar del ángulo de toma. </w:t>
      </w:r>
    </w:p>
    <w:p w14:paraId="242CC504" w14:textId="29EE3AE3" w:rsidR="003A1F5F" w:rsidRDefault="003A1F5F" w:rsidP="003A1F5F">
      <w:pPr>
        <w:spacing w:after="200" w:line="276" w:lineRule="auto"/>
        <w:jc w:val="both"/>
        <w:rPr>
          <w:rFonts w:ascii="Garamond" w:hAnsi="Garamond"/>
          <w:sz w:val="24"/>
          <w:szCs w:val="24"/>
        </w:rPr>
      </w:pPr>
      <w:r w:rsidRPr="003A1F5F">
        <w:rPr>
          <w:rFonts w:ascii="Garamond" w:hAnsi="Garamond"/>
          <w:sz w:val="24"/>
          <w:szCs w:val="24"/>
        </w:rPr>
        <w:t>Los resultados de las especificaciones técnicas reportadas en la base de datos en los archivos disponibles.</w:t>
      </w:r>
    </w:p>
    <w:p w14:paraId="005E86A1" w14:textId="782C8779" w:rsidR="003A1F5F" w:rsidRDefault="003A1F5F" w:rsidP="003A1F5F">
      <w:pPr>
        <w:spacing w:after="200" w:line="276" w:lineRule="auto"/>
        <w:jc w:val="both"/>
        <w:rPr>
          <w:rFonts w:ascii="Garamond" w:hAnsi="Garamond"/>
          <w:sz w:val="24"/>
          <w:szCs w:val="24"/>
        </w:rPr>
      </w:pPr>
      <w:r w:rsidRPr="003A1F5F">
        <w:rPr>
          <w:rFonts w:ascii="Garamond" w:hAnsi="Garamond"/>
          <w:sz w:val="24"/>
          <w:szCs w:val="24"/>
        </w:rPr>
        <w:t>Archivo con la información seleccionada para el proyecto del Mapa Topográfico (1289 imágenes).</w:t>
      </w:r>
      <w:r w:rsidR="00510822">
        <w:rPr>
          <w:rFonts w:ascii="Garamond" w:hAnsi="Garamond"/>
          <w:sz w:val="24"/>
          <w:szCs w:val="24"/>
        </w:rPr>
        <w:t xml:space="preserve"> </w:t>
      </w:r>
      <w:r w:rsidRPr="003A1F5F">
        <w:rPr>
          <w:rFonts w:ascii="Garamond" w:hAnsi="Garamond"/>
          <w:sz w:val="24"/>
          <w:szCs w:val="24"/>
          <w:lang w:val="es-MX"/>
        </w:rPr>
        <w:t xml:space="preserve">Para los fines del análisis de calidad de insumos para Mapa Topográfico, se da énfasis a la base usada con las especificaciones técnicas que se deben cumplir. </w:t>
      </w:r>
    </w:p>
    <w:p w14:paraId="56ADAEE3" w14:textId="52E5F103" w:rsidR="003A1F5F" w:rsidRDefault="003A1F5F" w:rsidP="003A1F5F">
      <w:pPr>
        <w:spacing w:after="200" w:line="276" w:lineRule="auto"/>
        <w:jc w:val="both"/>
        <w:rPr>
          <w:rFonts w:ascii="Garamond" w:hAnsi="Garamond"/>
          <w:sz w:val="24"/>
          <w:szCs w:val="24"/>
        </w:rPr>
      </w:pPr>
      <w:r>
        <w:rPr>
          <w:rFonts w:ascii="Garamond" w:hAnsi="Garamond"/>
          <w:sz w:val="24"/>
          <w:szCs w:val="24"/>
        </w:rPr>
        <w:t xml:space="preserve">La primera Parte del cuadro corresponde a las 1289 imágenes enviadas; mientras que la segunda parte es solo para las imágenes Ortho Ready </w:t>
      </w:r>
      <w:r w:rsidR="00125CCF">
        <w:rPr>
          <w:rFonts w:ascii="Garamond" w:hAnsi="Garamond"/>
          <w:sz w:val="24"/>
          <w:szCs w:val="24"/>
        </w:rPr>
        <w:t>Estándar 2ª.</w:t>
      </w:r>
    </w:p>
    <w:p w14:paraId="432BE0CE" w14:textId="77777777" w:rsidR="003A1F5F" w:rsidRDefault="003A1F5F" w:rsidP="003A1F5F">
      <w:pPr>
        <w:spacing w:after="200" w:line="276" w:lineRule="auto"/>
        <w:jc w:val="both"/>
        <w:rPr>
          <w:rFonts w:ascii="Garamond" w:hAnsi="Garamond"/>
          <w:sz w:val="24"/>
          <w:szCs w:val="24"/>
        </w:rPr>
      </w:pPr>
    </w:p>
    <w:p w14:paraId="5F56327A" w14:textId="77777777" w:rsidR="00510822" w:rsidRDefault="00510822" w:rsidP="003A1F5F">
      <w:pPr>
        <w:spacing w:after="200" w:line="276" w:lineRule="auto"/>
        <w:jc w:val="both"/>
        <w:rPr>
          <w:rFonts w:ascii="Garamond" w:hAnsi="Garamond"/>
          <w:sz w:val="24"/>
          <w:szCs w:val="24"/>
        </w:rPr>
      </w:pPr>
    </w:p>
    <w:p w14:paraId="08DB668A" w14:textId="77777777" w:rsidR="00510822" w:rsidRDefault="00510822" w:rsidP="003A1F5F">
      <w:pPr>
        <w:spacing w:after="200" w:line="276" w:lineRule="auto"/>
        <w:jc w:val="both"/>
        <w:rPr>
          <w:rFonts w:ascii="Garamond" w:hAnsi="Garamond"/>
          <w:sz w:val="24"/>
          <w:szCs w:val="24"/>
        </w:rPr>
      </w:pPr>
    </w:p>
    <w:p w14:paraId="08B5BF38" w14:textId="77777777" w:rsidR="003A1F5F" w:rsidRDefault="003A1F5F" w:rsidP="003A1F5F">
      <w:pPr>
        <w:spacing w:after="200" w:line="276" w:lineRule="auto"/>
        <w:jc w:val="both"/>
        <w:rPr>
          <w:rFonts w:ascii="Garamond" w:hAnsi="Garamond"/>
          <w:sz w:val="24"/>
          <w:szCs w:val="24"/>
        </w:rPr>
      </w:pPr>
    </w:p>
    <w:p w14:paraId="2D0B9DBD" w14:textId="77777777" w:rsidR="00213FF7" w:rsidRDefault="00213FF7" w:rsidP="003A1F5F">
      <w:pPr>
        <w:spacing w:after="200" w:line="276" w:lineRule="auto"/>
        <w:jc w:val="both"/>
        <w:rPr>
          <w:rFonts w:ascii="Garamond" w:hAnsi="Garamond"/>
          <w:sz w:val="24"/>
          <w:szCs w:val="24"/>
        </w:rPr>
      </w:pPr>
    </w:p>
    <w:p w14:paraId="31AF1D73" w14:textId="77777777" w:rsidR="00213FF7" w:rsidRDefault="00213FF7" w:rsidP="003A1F5F">
      <w:pPr>
        <w:spacing w:after="200" w:line="276" w:lineRule="auto"/>
        <w:jc w:val="both"/>
        <w:rPr>
          <w:rFonts w:ascii="Garamond" w:hAnsi="Garamond"/>
          <w:sz w:val="24"/>
          <w:szCs w:val="24"/>
        </w:rPr>
      </w:pPr>
    </w:p>
    <w:p w14:paraId="3F756996" w14:textId="77777777" w:rsidR="003A1F5F" w:rsidRPr="003A1F5F" w:rsidRDefault="003A1F5F" w:rsidP="003A1F5F">
      <w:pPr>
        <w:spacing w:after="200" w:line="276" w:lineRule="auto"/>
        <w:jc w:val="both"/>
        <w:rPr>
          <w:rFonts w:ascii="Garamond" w:hAnsi="Garamond"/>
          <w:sz w:val="24"/>
          <w:szCs w:val="24"/>
        </w:rPr>
      </w:pPr>
    </w:p>
    <w:p w14:paraId="271D1FD6" w14:textId="69A980DA" w:rsidR="003A1F5F" w:rsidRDefault="003A1F5F" w:rsidP="003A1F5F">
      <w:pPr>
        <w:spacing w:after="200" w:line="276" w:lineRule="auto"/>
        <w:jc w:val="both"/>
        <w:rPr>
          <w:rFonts w:ascii="Garamond" w:hAnsi="Garamond"/>
          <w:sz w:val="24"/>
          <w:szCs w:val="24"/>
        </w:rPr>
      </w:pPr>
      <w:r>
        <w:rPr>
          <w:rFonts w:ascii="Garamond" w:hAnsi="Garamond"/>
          <w:sz w:val="24"/>
          <w:szCs w:val="24"/>
        </w:rPr>
        <w:lastRenderedPageBreak/>
        <w:t>Cuadro 4. Resumen de estimaciones del Angulo de Toma para las imágenes usadas en el Piloto Jalisco.</w:t>
      </w:r>
    </w:p>
    <w:tbl>
      <w:tblPr>
        <w:tblW w:w="9467" w:type="dxa"/>
        <w:tblCellMar>
          <w:left w:w="0" w:type="dxa"/>
          <w:right w:w="0" w:type="dxa"/>
        </w:tblCellMar>
        <w:tblLook w:val="0600" w:firstRow="0" w:lastRow="0" w:firstColumn="0" w:lastColumn="0" w:noHBand="1" w:noVBand="1"/>
      </w:tblPr>
      <w:tblGrid>
        <w:gridCol w:w="1957"/>
        <w:gridCol w:w="1209"/>
        <w:gridCol w:w="1114"/>
        <w:gridCol w:w="1352"/>
        <w:gridCol w:w="1273"/>
        <w:gridCol w:w="1273"/>
        <w:gridCol w:w="1289"/>
      </w:tblGrid>
      <w:tr w:rsidR="003A1F5F" w:rsidRPr="00744412" w14:paraId="0A8386C8" w14:textId="77777777" w:rsidTr="003A1F5F">
        <w:trPr>
          <w:trHeight w:val="549"/>
        </w:trPr>
        <w:tc>
          <w:tcPr>
            <w:tcW w:w="1957"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58F71772" w14:textId="77777777" w:rsidR="003A1F5F" w:rsidRPr="00744412" w:rsidRDefault="003A1F5F" w:rsidP="003A1F5F">
            <w:pPr>
              <w:spacing w:after="200" w:line="276" w:lineRule="auto"/>
              <w:jc w:val="both"/>
              <w:rPr>
                <w:rFonts w:ascii="Garamond" w:hAnsi="Garamond"/>
                <w:sz w:val="20"/>
                <w:szCs w:val="20"/>
              </w:rPr>
            </w:pPr>
            <w:r w:rsidRPr="00744412">
              <w:rPr>
                <w:rFonts w:ascii="Garamond" w:hAnsi="Garamond"/>
                <w:b/>
                <w:bCs/>
                <w:sz w:val="20"/>
                <w:szCs w:val="20"/>
              </w:rPr>
              <w:t> </w:t>
            </w:r>
          </w:p>
        </w:tc>
        <w:tc>
          <w:tcPr>
            <w:tcW w:w="1209"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1A4B60A9" w14:textId="77777777" w:rsidR="003A1F5F" w:rsidRPr="00744412" w:rsidRDefault="003A1F5F" w:rsidP="003A1F5F">
            <w:pPr>
              <w:spacing w:after="200" w:line="276" w:lineRule="auto"/>
              <w:jc w:val="both"/>
              <w:rPr>
                <w:rFonts w:ascii="Garamond" w:hAnsi="Garamond"/>
                <w:sz w:val="20"/>
                <w:szCs w:val="20"/>
              </w:rPr>
            </w:pPr>
            <w:r w:rsidRPr="00744412">
              <w:rPr>
                <w:rFonts w:ascii="Garamond" w:hAnsi="Garamond"/>
                <w:b/>
                <w:bCs/>
                <w:sz w:val="20"/>
                <w:szCs w:val="20"/>
              </w:rPr>
              <w:t>Número de Imágenes</w:t>
            </w:r>
          </w:p>
        </w:tc>
        <w:tc>
          <w:tcPr>
            <w:tcW w:w="1114"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58C7EA9E" w14:textId="77777777" w:rsidR="003A1F5F" w:rsidRPr="00744412" w:rsidRDefault="003A1F5F" w:rsidP="003A1F5F">
            <w:pPr>
              <w:spacing w:after="200" w:line="276" w:lineRule="auto"/>
              <w:jc w:val="both"/>
              <w:rPr>
                <w:rFonts w:ascii="Garamond" w:hAnsi="Garamond"/>
                <w:sz w:val="20"/>
                <w:szCs w:val="20"/>
              </w:rPr>
            </w:pPr>
            <w:r w:rsidRPr="00744412">
              <w:rPr>
                <w:rFonts w:ascii="Garamond" w:hAnsi="Garamond"/>
                <w:b/>
                <w:bCs/>
                <w:sz w:val="20"/>
                <w:szCs w:val="20"/>
              </w:rPr>
              <w:t>Promedio</w:t>
            </w:r>
          </w:p>
        </w:tc>
        <w:tc>
          <w:tcPr>
            <w:tcW w:w="1352"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08808439" w14:textId="77777777" w:rsidR="003A1F5F" w:rsidRPr="00744412" w:rsidRDefault="003A1F5F" w:rsidP="003A1F5F">
            <w:pPr>
              <w:spacing w:after="200" w:line="276" w:lineRule="auto"/>
              <w:jc w:val="both"/>
              <w:rPr>
                <w:rFonts w:ascii="Garamond" w:hAnsi="Garamond"/>
                <w:sz w:val="20"/>
                <w:szCs w:val="20"/>
              </w:rPr>
            </w:pPr>
            <w:r w:rsidRPr="00744412">
              <w:rPr>
                <w:rFonts w:ascii="Garamond" w:hAnsi="Garamond"/>
                <w:b/>
                <w:bCs/>
                <w:sz w:val="20"/>
                <w:szCs w:val="20"/>
              </w:rPr>
              <w:t>Máximo</w:t>
            </w:r>
          </w:p>
        </w:tc>
        <w:tc>
          <w:tcPr>
            <w:tcW w:w="1273"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455D237F" w14:textId="77777777" w:rsidR="003A1F5F" w:rsidRPr="00744412" w:rsidRDefault="003A1F5F" w:rsidP="003A1F5F">
            <w:pPr>
              <w:spacing w:after="200" w:line="276" w:lineRule="auto"/>
              <w:jc w:val="both"/>
              <w:rPr>
                <w:rFonts w:ascii="Garamond" w:hAnsi="Garamond"/>
                <w:sz w:val="20"/>
                <w:szCs w:val="20"/>
              </w:rPr>
            </w:pPr>
            <w:r w:rsidRPr="00744412">
              <w:rPr>
                <w:rFonts w:ascii="Garamond" w:hAnsi="Garamond"/>
                <w:b/>
                <w:bCs/>
                <w:sz w:val="20"/>
                <w:szCs w:val="20"/>
              </w:rPr>
              <w:t>Desviación Estándar</w:t>
            </w:r>
          </w:p>
        </w:tc>
        <w:tc>
          <w:tcPr>
            <w:tcW w:w="1273"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2127A019" w14:textId="77777777" w:rsidR="003A1F5F" w:rsidRPr="00744412" w:rsidRDefault="003A1F5F" w:rsidP="003A1F5F">
            <w:pPr>
              <w:spacing w:after="200" w:line="276" w:lineRule="auto"/>
              <w:jc w:val="both"/>
              <w:rPr>
                <w:rFonts w:ascii="Garamond" w:hAnsi="Garamond"/>
                <w:sz w:val="20"/>
                <w:szCs w:val="20"/>
              </w:rPr>
            </w:pPr>
            <w:r w:rsidRPr="00744412">
              <w:rPr>
                <w:rFonts w:ascii="Garamond" w:hAnsi="Garamond"/>
                <w:b/>
                <w:bCs/>
                <w:sz w:val="20"/>
                <w:szCs w:val="20"/>
              </w:rPr>
              <w:t>LI</w:t>
            </w:r>
          </w:p>
        </w:tc>
        <w:tc>
          <w:tcPr>
            <w:tcW w:w="1289"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08359436" w14:textId="77777777" w:rsidR="003A1F5F" w:rsidRPr="00744412" w:rsidRDefault="003A1F5F" w:rsidP="003A1F5F">
            <w:pPr>
              <w:spacing w:after="200" w:line="276" w:lineRule="auto"/>
              <w:jc w:val="both"/>
              <w:rPr>
                <w:rFonts w:ascii="Garamond" w:hAnsi="Garamond"/>
                <w:sz w:val="20"/>
                <w:szCs w:val="20"/>
              </w:rPr>
            </w:pPr>
            <w:r w:rsidRPr="00744412">
              <w:rPr>
                <w:rFonts w:ascii="Garamond" w:hAnsi="Garamond"/>
                <w:b/>
                <w:bCs/>
                <w:sz w:val="20"/>
                <w:szCs w:val="20"/>
              </w:rPr>
              <w:t>LS</w:t>
            </w:r>
          </w:p>
        </w:tc>
      </w:tr>
      <w:tr w:rsidR="003A1F5F" w:rsidRPr="00744412" w14:paraId="283FEF12" w14:textId="77777777" w:rsidTr="003A1F5F">
        <w:trPr>
          <w:trHeight w:val="289"/>
        </w:trPr>
        <w:tc>
          <w:tcPr>
            <w:tcW w:w="1957"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72D64BBE" w14:textId="77777777" w:rsidR="003A1F5F" w:rsidRPr="00744412" w:rsidRDefault="003A1F5F" w:rsidP="003A1F5F">
            <w:pPr>
              <w:spacing w:after="200" w:line="276" w:lineRule="auto"/>
              <w:jc w:val="both"/>
              <w:rPr>
                <w:rFonts w:ascii="Garamond" w:hAnsi="Garamond"/>
                <w:sz w:val="20"/>
                <w:szCs w:val="20"/>
              </w:rPr>
            </w:pPr>
            <w:r w:rsidRPr="00744412">
              <w:rPr>
                <w:rFonts w:ascii="Garamond" w:hAnsi="Garamond"/>
                <w:b/>
                <w:bCs/>
                <w:sz w:val="20"/>
                <w:szCs w:val="20"/>
              </w:rPr>
              <w:t>GeoEye-1</w:t>
            </w:r>
          </w:p>
        </w:tc>
        <w:tc>
          <w:tcPr>
            <w:tcW w:w="1209"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2224B4DB" w14:textId="77777777" w:rsidR="003A1F5F" w:rsidRPr="00744412" w:rsidRDefault="003A1F5F" w:rsidP="003A1F5F">
            <w:pPr>
              <w:spacing w:after="200" w:line="276" w:lineRule="auto"/>
              <w:jc w:val="both"/>
              <w:rPr>
                <w:rFonts w:ascii="Garamond" w:hAnsi="Garamond"/>
                <w:sz w:val="20"/>
                <w:szCs w:val="20"/>
              </w:rPr>
            </w:pPr>
            <w:r w:rsidRPr="00744412">
              <w:rPr>
                <w:rFonts w:ascii="Garamond" w:hAnsi="Garamond"/>
                <w:sz w:val="20"/>
                <w:szCs w:val="20"/>
              </w:rPr>
              <w:t>701</w:t>
            </w:r>
          </w:p>
        </w:tc>
        <w:tc>
          <w:tcPr>
            <w:tcW w:w="1114"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753B00B5" w14:textId="77777777" w:rsidR="003A1F5F" w:rsidRPr="00744412" w:rsidRDefault="003A1F5F" w:rsidP="003A1F5F">
            <w:pPr>
              <w:spacing w:after="200" w:line="276" w:lineRule="auto"/>
              <w:jc w:val="both"/>
              <w:rPr>
                <w:rFonts w:ascii="Garamond" w:hAnsi="Garamond"/>
                <w:sz w:val="20"/>
                <w:szCs w:val="20"/>
              </w:rPr>
            </w:pPr>
            <w:r w:rsidRPr="00744412">
              <w:rPr>
                <w:rFonts w:ascii="Garamond" w:hAnsi="Garamond"/>
                <w:sz w:val="20"/>
                <w:szCs w:val="20"/>
              </w:rPr>
              <w:t>19.34</w:t>
            </w:r>
          </w:p>
        </w:tc>
        <w:tc>
          <w:tcPr>
            <w:tcW w:w="1352"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73972712" w14:textId="77777777" w:rsidR="003A1F5F" w:rsidRPr="00744412" w:rsidRDefault="003A1F5F" w:rsidP="003A1F5F">
            <w:pPr>
              <w:spacing w:after="200" w:line="276" w:lineRule="auto"/>
              <w:jc w:val="both"/>
              <w:rPr>
                <w:rFonts w:ascii="Garamond" w:hAnsi="Garamond"/>
                <w:sz w:val="20"/>
                <w:szCs w:val="20"/>
              </w:rPr>
            </w:pPr>
            <w:r w:rsidRPr="00744412">
              <w:rPr>
                <w:rFonts w:ascii="Garamond" w:hAnsi="Garamond"/>
                <w:sz w:val="20"/>
                <w:szCs w:val="20"/>
              </w:rPr>
              <w:t>29.7</w:t>
            </w:r>
          </w:p>
        </w:tc>
        <w:tc>
          <w:tcPr>
            <w:tcW w:w="1273"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08C2DF8B" w14:textId="77777777" w:rsidR="003A1F5F" w:rsidRPr="00744412" w:rsidRDefault="003A1F5F" w:rsidP="003A1F5F">
            <w:pPr>
              <w:spacing w:after="200" w:line="276" w:lineRule="auto"/>
              <w:jc w:val="both"/>
              <w:rPr>
                <w:rFonts w:ascii="Garamond" w:hAnsi="Garamond"/>
                <w:sz w:val="20"/>
                <w:szCs w:val="20"/>
              </w:rPr>
            </w:pPr>
            <w:r w:rsidRPr="00744412">
              <w:rPr>
                <w:rFonts w:ascii="Garamond" w:hAnsi="Garamond"/>
                <w:sz w:val="20"/>
                <w:szCs w:val="20"/>
              </w:rPr>
              <w:t>6.1739</w:t>
            </w:r>
          </w:p>
        </w:tc>
        <w:tc>
          <w:tcPr>
            <w:tcW w:w="1273"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370690AB" w14:textId="77777777" w:rsidR="003A1F5F" w:rsidRPr="00744412" w:rsidRDefault="003A1F5F" w:rsidP="003A1F5F">
            <w:pPr>
              <w:spacing w:after="200" w:line="276" w:lineRule="auto"/>
              <w:jc w:val="both"/>
              <w:rPr>
                <w:rFonts w:ascii="Garamond" w:hAnsi="Garamond"/>
                <w:sz w:val="20"/>
                <w:szCs w:val="20"/>
              </w:rPr>
            </w:pPr>
            <w:r w:rsidRPr="00744412">
              <w:rPr>
                <w:rFonts w:ascii="Garamond" w:hAnsi="Garamond"/>
                <w:sz w:val="20"/>
                <w:szCs w:val="20"/>
              </w:rPr>
              <w:t>18.88</w:t>
            </w:r>
          </w:p>
        </w:tc>
        <w:tc>
          <w:tcPr>
            <w:tcW w:w="1289"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11E8BA4E" w14:textId="77777777" w:rsidR="003A1F5F" w:rsidRPr="00744412" w:rsidRDefault="003A1F5F" w:rsidP="003A1F5F">
            <w:pPr>
              <w:spacing w:after="200" w:line="276" w:lineRule="auto"/>
              <w:jc w:val="both"/>
              <w:rPr>
                <w:rFonts w:ascii="Garamond" w:hAnsi="Garamond"/>
                <w:sz w:val="20"/>
                <w:szCs w:val="20"/>
              </w:rPr>
            </w:pPr>
            <w:r w:rsidRPr="00744412">
              <w:rPr>
                <w:rFonts w:ascii="Garamond" w:hAnsi="Garamond"/>
                <w:sz w:val="20"/>
                <w:szCs w:val="20"/>
              </w:rPr>
              <w:t>19.79</w:t>
            </w:r>
          </w:p>
        </w:tc>
      </w:tr>
      <w:tr w:rsidR="003A1F5F" w:rsidRPr="00744412" w14:paraId="4A53126F" w14:textId="77777777" w:rsidTr="003A1F5F">
        <w:trPr>
          <w:trHeight w:val="189"/>
        </w:trPr>
        <w:tc>
          <w:tcPr>
            <w:tcW w:w="1957"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37C349E0" w14:textId="77777777" w:rsidR="003A1F5F" w:rsidRPr="00744412" w:rsidRDefault="003A1F5F" w:rsidP="003A1F5F">
            <w:pPr>
              <w:spacing w:after="200" w:line="276" w:lineRule="auto"/>
              <w:jc w:val="both"/>
              <w:rPr>
                <w:rFonts w:ascii="Garamond" w:hAnsi="Garamond"/>
                <w:sz w:val="20"/>
                <w:szCs w:val="20"/>
              </w:rPr>
            </w:pPr>
            <w:r w:rsidRPr="00744412">
              <w:rPr>
                <w:rFonts w:ascii="Garamond" w:hAnsi="Garamond"/>
                <w:b/>
                <w:bCs/>
                <w:sz w:val="20"/>
                <w:szCs w:val="20"/>
              </w:rPr>
              <w:t>WorldView-2</w:t>
            </w:r>
          </w:p>
        </w:tc>
        <w:tc>
          <w:tcPr>
            <w:tcW w:w="1209"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59F5E306" w14:textId="77777777" w:rsidR="003A1F5F" w:rsidRPr="00744412" w:rsidRDefault="003A1F5F" w:rsidP="003A1F5F">
            <w:pPr>
              <w:spacing w:after="200" w:line="276" w:lineRule="auto"/>
              <w:jc w:val="both"/>
              <w:rPr>
                <w:rFonts w:ascii="Garamond" w:hAnsi="Garamond"/>
                <w:sz w:val="20"/>
                <w:szCs w:val="20"/>
              </w:rPr>
            </w:pPr>
            <w:r w:rsidRPr="00744412">
              <w:rPr>
                <w:rFonts w:ascii="Garamond" w:hAnsi="Garamond"/>
                <w:sz w:val="20"/>
                <w:szCs w:val="20"/>
              </w:rPr>
              <w:t>434</w:t>
            </w:r>
          </w:p>
        </w:tc>
        <w:tc>
          <w:tcPr>
            <w:tcW w:w="1114"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4913566A" w14:textId="77777777" w:rsidR="003A1F5F" w:rsidRPr="00744412" w:rsidRDefault="003A1F5F" w:rsidP="003A1F5F">
            <w:pPr>
              <w:spacing w:after="200" w:line="276" w:lineRule="auto"/>
              <w:jc w:val="both"/>
              <w:rPr>
                <w:rFonts w:ascii="Garamond" w:hAnsi="Garamond"/>
                <w:sz w:val="20"/>
                <w:szCs w:val="20"/>
              </w:rPr>
            </w:pPr>
            <w:r w:rsidRPr="00744412">
              <w:rPr>
                <w:rFonts w:ascii="Garamond" w:hAnsi="Garamond"/>
                <w:sz w:val="20"/>
                <w:szCs w:val="20"/>
              </w:rPr>
              <w:t>21.22</w:t>
            </w:r>
          </w:p>
        </w:tc>
        <w:tc>
          <w:tcPr>
            <w:tcW w:w="1352"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05E6F64E" w14:textId="77777777" w:rsidR="003A1F5F" w:rsidRPr="00744412" w:rsidRDefault="003A1F5F" w:rsidP="003A1F5F">
            <w:pPr>
              <w:spacing w:after="200" w:line="276" w:lineRule="auto"/>
              <w:jc w:val="both"/>
              <w:rPr>
                <w:rFonts w:ascii="Garamond" w:hAnsi="Garamond"/>
                <w:sz w:val="20"/>
                <w:szCs w:val="20"/>
              </w:rPr>
            </w:pPr>
            <w:r w:rsidRPr="00744412">
              <w:rPr>
                <w:rFonts w:ascii="Garamond" w:hAnsi="Garamond"/>
                <w:sz w:val="20"/>
                <w:szCs w:val="20"/>
              </w:rPr>
              <w:t>33.5</w:t>
            </w:r>
          </w:p>
        </w:tc>
        <w:tc>
          <w:tcPr>
            <w:tcW w:w="1273"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0883C0FE" w14:textId="77777777" w:rsidR="003A1F5F" w:rsidRPr="00744412" w:rsidRDefault="003A1F5F" w:rsidP="003A1F5F">
            <w:pPr>
              <w:spacing w:after="200" w:line="276" w:lineRule="auto"/>
              <w:jc w:val="both"/>
              <w:rPr>
                <w:rFonts w:ascii="Garamond" w:hAnsi="Garamond"/>
                <w:sz w:val="20"/>
                <w:szCs w:val="20"/>
              </w:rPr>
            </w:pPr>
            <w:r w:rsidRPr="00744412">
              <w:rPr>
                <w:rFonts w:ascii="Garamond" w:hAnsi="Garamond"/>
                <w:sz w:val="20"/>
                <w:szCs w:val="20"/>
              </w:rPr>
              <w:t>7.9254</w:t>
            </w:r>
          </w:p>
        </w:tc>
        <w:tc>
          <w:tcPr>
            <w:tcW w:w="1273"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418F7BA8" w14:textId="77777777" w:rsidR="003A1F5F" w:rsidRPr="00744412" w:rsidRDefault="003A1F5F" w:rsidP="003A1F5F">
            <w:pPr>
              <w:spacing w:after="200" w:line="276" w:lineRule="auto"/>
              <w:jc w:val="both"/>
              <w:rPr>
                <w:rFonts w:ascii="Garamond" w:hAnsi="Garamond"/>
                <w:sz w:val="20"/>
                <w:szCs w:val="20"/>
              </w:rPr>
            </w:pPr>
            <w:r w:rsidRPr="00744412">
              <w:rPr>
                <w:rFonts w:ascii="Garamond" w:hAnsi="Garamond"/>
                <w:sz w:val="20"/>
                <w:szCs w:val="20"/>
              </w:rPr>
              <w:t>20.47</w:t>
            </w:r>
          </w:p>
        </w:tc>
        <w:tc>
          <w:tcPr>
            <w:tcW w:w="1289"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3887BC64" w14:textId="77777777" w:rsidR="003A1F5F" w:rsidRPr="00744412" w:rsidRDefault="003A1F5F" w:rsidP="003A1F5F">
            <w:pPr>
              <w:spacing w:after="200" w:line="276" w:lineRule="auto"/>
              <w:jc w:val="both"/>
              <w:rPr>
                <w:rFonts w:ascii="Garamond" w:hAnsi="Garamond"/>
                <w:sz w:val="20"/>
                <w:szCs w:val="20"/>
              </w:rPr>
            </w:pPr>
            <w:r w:rsidRPr="00744412">
              <w:rPr>
                <w:rFonts w:ascii="Garamond" w:hAnsi="Garamond"/>
                <w:sz w:val="20"/>
                <w:szCs w:val="20"/>
              </w:rPr>
              <w:t>21.97</w:t>
            </w:r>
          </w:p>
        </w:tc>
      </w:tr>
      <w:tr w:rsidR="003A1F5F" w:rsidRPr="00744412" w14:paraId="39ED2233" w14:textId="77777777" w:rsidTr="003A1F5F">
        <w:trPr>
          <w:trHeight w:val="189"/>
        </w:trPr>
        <w:tc>
          <w:tcPr>
            <w:tcW w:w="1957"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6FF6F873" w14:textId="77777777" w:rsidR="003A1F5F" w:rsidRPr="00744412" w:rsidRDefault="003A1F5F" w:rsidP="003A1F5F">
            <w:pPr>
              <w:spacing w:after="200" w:line="276" w:lineRule="auto"/>
              <w:jc w:val="both"/>
              <w:rPr>
                <w:rFonts w:ascii="Garamond" w:hAnsi="Garamond"/>
                <w:sz w:val="20"/>
                <w:szCs w:val="20"/>
              </w:rPr>
            </w:pPr>
            <w:r w:rsidRPr="00744412">
              <w:rPr>
                <w:rFonts w:ascii="Garamond" w:hAnsi="Garamond"/>
                <w:b/>
                <w:bCs/>
                <w:sz w:val="20"/>
                <w:szCs w:val="20"/>
              </w:rPr>
              <w:t>WorldView-3</w:t>
            </w:r>
          </w:p>
        </w:tc>
        <w:tc>
          <w:tcPr>
            <w:tcW w:w="1209"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70A64298" w14:textId="77777777" w:rsidR="003A1F5F" w:rsidRPr="00744412" w:rsidRDefault="003A1F5F" w:rsidP="003A1F5F">
            <w:pPr>
              <w:spacing w:after="200" w:line="276" w:lineRule="auto"/>
              <w:jc w:val="both"/>
              <w:rPr>
                <w:rFonts w:ascii="Garamond" w:hAnsi="Garamond"/>
                <w:sz w:val="20"/>
                <w:szCs w:val="20"/>
              </w:rPr>
            </w:pPr>
            <w:r w:rsidRPr="00744412">
              <w:rPr>
                <w:rFonts w:ascii="Garamond" w:hAnsi="Garamond"/>
                <w:sz w:val="20"/>
                <w:szCs w:val="20"/>
              </w:rPr>
              <w:t>154</w:t>
            </w:r>
          </w:p>
        </w:tc>
        <w:tc>
          <w:tcPr>
            <w:tcW w:w="1114"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3555B3EF" w14:textId="77777777" w:rsidR="003A1F5F" w:rsidRPr="00744412" w:rsidRDefault="003A1F5F" w:rsidP="003A1F5F">
            <w:pPr>
              <w:spacing w:after="200" w:line="276" w:lineRule="auto"/>
              <w:jc w:val="both"/>
              <w:rPr>
                <w:rFonts w:ascii="Garamond" w:hAnsi="Garamond"/>
                <w:sz w:val="20"/>
                <w:szCs w:val="20"/>
              </w:rPr>
            </w:pPr>
            <w:r w:rsidRPr="00744412">
              <w:rPr>
                <w:rFonts w:ascii="Garamond" w:hAnsi="Garamond"/>
                <w:sz w:val="20"/>
                <w:szCs w:val="20"/>
              </w:rPr>
              <w:t>21.84</w:t>
            </w:r>
          </w:p>
        </w:tc>
        <w:tc>
          <w:tcPr>
            <w:tcW w:w="1352"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33E4B543" w14:textId="77777777" w:rsidR="003A1F5F" w:rsidRPr="00744412" w:rsidRDefault="003A1F5F" w:rsidP="003A1F5F">
            <w:pPr>
              <w:spacing w:after="200" w:line="276" w:lineRule="auto"/>
              <w:jc w:val="both"/>
              <w:rPr>
                <w:rFonts w:ascii="Garamond" w:hAnsi="Garamond"/>
                <w:sz w:val="20"/>
                <w:szCs w:val="20"/>
              </w:rPr>
            </w:pPr>
            <w:r w:rsidRPr="00744412">
              <w:rPr>
                <w:rFonts w:ascii="Garamond" w:hAnsi="Garamond"/>
                <w:sz w:val="20"/>
                <w:szCs w:val="20"/>
              </w:rPr>
              <w:t>30.1</w:t>
            </w:r>
          </w:p>
        </w:tc>
        <w:tc>
          <w:tcPr>
            <w:tcW w:w="1273"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680A9238" w14:textId="77777777" w:rsidR="003A1F5F" w:rsidRPr="00744412" w:rsidRDefault="003A1F5F" w:rsidP="003A1F5F">
            <w:pPr>
              <w:spacing w:after="200" w:line="276" w:lineRule="auto"/>
              <w:jc w:val="both"/>
              <w:rPr>
                <w:rFonts w:ascii="Garamond" w:hAnsi="Garamond"/>
                <w:sz w:val="20"/>
                <w:szCs w:val="20"/>
              </w:rPr>
            </w:pPr>
            <w:r w:rsidRPr="00744412">
              <w:rPr>
                <w:rFonts w:ascii="Garamond" w:hAnsi="Garamond"/>
                <w:sz w:val="20"/>
                <w:szCs w:val="20"/>
              </w:rPr>
              <w:t>6.9839</w:t>
            </w:r>
          </w:p>
        </w:tc>
        <w:tc>
          <w:tcPr>
            <w:tcW w:w="1273"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78986819" w14:textId="77777777" w:rsidR="003A1F5F" w:rsidRPr="00744412" w:rsidRDefault="003A1F5F" w:rsidP="003A1F5F">
            <w:pPr>
              <w:spacing w:after="200" w:line="276" w:lineRule="auto"/>
              <w:jc w:val="both"/>
              <w:rPr>
                <w:rFonts w:ascii="Garamond" w:hAnsi="Garamond"/>
                <w:sz w:val="20"/>
                <w:szCs w:val="20"/>
              </w:rPr>
            </w:pPr>
            <w:r w:rsidRPr="00744412">
              <w:rPr>
                <w:rFonts w:ascii="Garamond" w:hAnsi="Garamond"/>
                <w:sz w:val="20"/>
                <w:szCs w:val="20"/>
              </w:rPr>
              <w:t>20.74</w:t>
            </w:r>
          </w:p>
        </w:tc>
        <w:tc>
          <w:tcPr>
            <w:tcW w:w="1289"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09DE8DA8" w14:textId="77777777" w:rsidR="003A1F5F" w:rsidRPr="00744412" w:rsidRDefault="003A1F5F" w:rsidP="003A1F5F">
            <w:pPr>
              <w:spacing w:after="200" w:line="276" w:lineRule="auto"/>
              <w:jc w:val="both"/>
              <w:rPr>
                <w:rFonts w:ascii="Garamond" w:hAnsi="Garamond"/>
                <w:sz w:val="20"/>
                <w:szCs w:val="20"/>
              </w:rPr>
            </w:pPr>
            <w:r w:rsidRPr="00744412">
              <w:rPr>
                <w:rFonts w:ascii="Garamond" w:hAnsi="Garamond"/>
                <w:sz w:val="20"/>
                <w:szCs w:val="20"/>
              </w:rPr>
              <w:t>22.94</w:t>
            </w:r>
          </w:p>
        </w:tc>
      </w:tr>
      <w:tr w:rsidR="003A1F5F" w:rsidRPr="00744412" w14:paraId="6C847382" w14:textId="77777777" w:rsidTr="003A1F5F">
        <w:trPr>
          <w:trHeight w:val="45"/>
        </w:trPr>
        <w:tc>
          <w:tcPr>
            <w:tcW w:w="1957"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5945D2E5" w14:textId="77777777" w:rsidR="003A1F5F" w:rsidRPr="00744412" w:rsidRDefault="003A1F5F" w:rsidP="003A1F5F">
            <w:pPr>
              <w:spacing w:after="200" w:line="276" w:lineRule="auto"/>
              <w:jc w:val="both"/>
              <w:rPr>
                <w:rFonts w:ascii="Garamond" w:hAnsi="Garamond"/>
                <w:sz w:val="20"/>
                <w:szCs w:val="20"/>
              </w:rPr>
            </w:pPr>
            <w:r w:rsidRPr="00744412">
              <w:rPr>
                <w:rFonts w:ascii="Garamond" w:hAnsi="Garamond"/>
                <w:b/>
                <w:bCs/>
                <w:sz w:val="20"/>
                <w:szCs w:val="20"/>
              </w:rPr>
              <w:t>Total general</w:t>
            </w:r>
          </w:p>
        </w:tc>
        <w:tc>
          <w:tcPr>
            <w:tcW w:w="1209"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66B88942" w14:textId="77777777" w:rsidR="003A1F5F" w:rsidRPr="00744412" w:rsidRDefault="003A1F5F" w:rsidP="003A1F5F">
            <w:pPr>
              <w:spacing w:after="200" w:line="276" w:lineRule="auto"/>
              <w:jc w:val="both"/>
              <w:rPr>
                <w:rFonts w:ascii="Garamond" w:hAnsi="Garamond"/>
                <w:sz w:val="20"/>
                <w:szCs w:val="20"/>
              </w:rPr>
            </w:pPr>
            <w:r w:rsidRPr="00744412">
              <w:rPr>
                <w:rFonts w:ascii="Garamond" w:hAnsi="Garamond"/>
                <w:sz w:val="20"/>
                <w:szCs w:val="20"/>
              </w:rPr>
              <w:t>1289</w:t>
            </w:r>
          </w:p>
        </w:tc>
        <w:tc>
          <w:tcPr>
            <w:tcW w:w="1114"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5076A2A9" w14:textId="77777777" w:rsidR="003A1F5F" w:rsidRPr="00744412" w:rsidRDefault="003A1F5F" w:rsidP="003A1F5F">
            <w:pPr>
              <w:spacing w:after="200" w:line="276" w:lineRule="auto"/>
              <w:jc w:val="both"/>
              <w:rPr>
                <w:rFonts w:ascii="Garamond" w:hAnsi="Garamond"/>
                <w:sz w:val="20"/>
                <w:szCs w:val="20"/>
              </w:rPr>
            </w:pPr>
            <w:r w:rsidRPr="00744412">
              <w:rPr>
                <w:rFonts w:ascii="Garamond" w:hAnsi="Garamond"/>
                <w:sz w:val="20"/>
                <w:szCs w:val="20"/>
              </w:rPr>
              <w:t>20.27</w:t>
            </w:r>
          </w:p>
        </w:tc>
        <w:tc>
          <w:tcPr>
            <w:tcW w:w="1352"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724B06A2" w14:textId="77777777" w:rsidR="003A1F5F" w:rsidRPr="00744412" w:rsidRDefault="003A1F5F" w:rsidP="003A1F5F">
            <w:pPr>
              <w:spacing w:after="200" w:line="276" w:lineRule="auto"/>
              <w:jc w:val="both"/>
              <w:rPr>
                <w:rFonts w:ascii="Garamond" w:hAnsi="Garamond"/>
                <w:sz w:val="20"/>
                <w:szCs w:val="20"/>
              </w:rPr>
            </w:pPr>
            <w:r w:rsidRPr="00744412">
              <w:rPr>
                <w:rFonts w:ascii="Garamond" w:hAnsi="Garamond"/>
                <w:sz w:val="20"/>
                <w:szCs w:val="20"/>
              </w:rPr>
              <w:t>33.5</w:t>
            </w:r>
          </w:p>
        </w:tc>
        <w:tc>
          <w:tcPr>
            <w:tcW w:w="1273"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434A5B81" w14:textId="77777777" w:rsidR="003A1F5F" w:rsidRPr="00744412" w:rsidRDefault="003A1F5F" w:rsidP="003A1F5F">
            <w:pPr>
              <w:spacing w:after="200" w:line="276" w:lineRule="auto"/>
              <w:jc w:val="both"/>
              <w:rPr>
                <w:rFonts w:ascii="Garamond" w:hAnsi="Garamond"/>
                <w:sz w:val="20"/>
                <w:szCs w:val="20"/>
              </w:rPr>
            </w:pPr>
            <w:r w:rsidRPr="00744412">
              <w:rPr>
                <w:rFonts w:ascii="Garamond" w:hAnsi="Garamond"/>
                <w:sz w:val="20"/>
                <w:szCs w:val="20"/>
              </w:rPr>
              <w:t>6.9786</w:t>
            </w:r>
          </w:p>
        </w:tc>
        <w:tc>
          <w:tcPr>
            <w:tcW w:w="1273"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16A53803" w14:textId="77777777" w:rsidR="003A1F5F" w:rsidRPr="00744412" w:rsidRDefault="003A1F5F" w:rsidP="003A1F5F">
            <w:pPr>
              <w:spacing w:after="200" w:line="276" w:lineRule="auto"/>
              <w:jc w:val="both"/>
              <w:rPr>
                <w:rFonts w:ascii="Garamond" w:hAnsi="Garamond"/>
                <w:sz w:val="20"/>
                <w:szCs w:val="20"/>
              </w:rPr>
            </w:pPr>
            <w:r w:rsidRPr="00744412">
              <w:rPr>
                <w:rFonts w:ascii="Garamond" w:hAnsi="Garamond"/>
                <w:sz w:val="20"/>
                <w:szCs w:val="20"/>
              </w:rPr>
              <w:t>19.89</w:t>
            </w:r>
          </w:p>
        </w:tc>
        <w:tc>
          <w:tcPr>
            <w:tcW w:w="1289"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5B627DE4" w14:textId="77777777" w:rsidR="003A1F5F" w:rsidRPr="00744412" w:rsidRDefault="003A1F5F" w:rsidP="003A1F5F">
            <w:pPr>
              <w:spacing w:after="200" w:line="276" w:lineRule="auto"/>
              <w:jc w:val="both"/>
              <w:rPr>
                <w:rFonts w:ascii="Garamond" w:hAnsi="Garamond"/>
                <w:sz w:val="20"/>
                <w:szCs w:val="20"/>
              </w:rPr>
            </w:pPr>
            <w:r w:rsidRPr="00744412">
              <w:rPr>
                <w:rFonts w:ascii="Garamond" w:hAnsi="Garamond"/>
                <w:sz w:val="20"/>
                <w:szCs w:val="20"/>
              </w:rPr>
              <w:t>20.65</w:t>
            </w:r>
          </w:p>
        </w:tc>
      </w:tr>
    </w:tbl>
    <w:p w14:paraId="4A0A99EC" w14:textId="77777777" w:rsidR="003A1F5F" w:rsidRPr="00744412" w:rsidRDefault="003A1F5F" w:rsidP="003A1F5F">
      <w:pPr>
        <w:spacing w:after="200" w:line="276" w:lineRule="auto"/>
        <w:jc w:val="both"/>
        <w:rPr>
          <w:rFonts w:ascii="Garamond" w:hAnsi="Garamond"/>
          <w:sz w:val="20"/>
          <w:szCs w:val="20"/>
        </w:rPr>
      </w:pPr>
    </w:p>
    <w:tbl>
      <w:tblPr>
        <w:tblW w:w="9488" w:type="dxa"/>
        <w:tblCellMar>
          <w:left w:w="0" w:type="dxa"/>
          <w:right w:w="0" w:type="dxa"/>
        </w:tblCellMar>
        <w:tblLook w:val="0600" w:firstRow="0" w:lastRow="0" w:firstColumn="0" w:lastColumn="0" w:noHBand="1" w:noVBand="1"/>
      </w:tblPr>
      <w:tblGrid>
        <w:gridCol w:w="1975"/>
        <w:gridCol w:w="1276"/>
        <w:gridCol w:w="1134"/>
        <w:gridCol w:w="1275"/>
        <w:gridCol w:w="1276"/>
        <w:gridCol w:w="1276"/>
        <w:gridCol w:w="1276"/>
      </w:tblGrid>
      <w:tr w:rsidR="003A1F5F" w:rsidRPr="00744412" w14:paraId="3501C04A" w14:textId="77777777" w:rsidTr="003A1F5F">
        <w:trPr>
          <w:trHeight w:val="381"/>
        </w:trPr>
        <w:tc>
          <w:tcPr>
            <w:tcW w:w="1975"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6E7C36D1" w14:textId="77777777" w:rsidR="003A1F5F" w:rsidRPr="00744412" w:rsidRDefault="003A1F5F" w:rsidP="003A1F5F">
            <w:pPr>
              <w:spacing w:after="200" w:line="276" w:lineRule="auto"/>
              <w:jc w:val="both"/>
              <w:rPr>
                <w:rFonts w:ascii="Garamond" w:hAnsi="Garamond"/>
                <w:sz w:val="20"/>
                <w:szCs w:val="20"/>
              </w:rPr>
            </w:pPr>
            <w:r w:rsidRPr="00744412">
              <w:rPr>
                <w:rFonts w:ascii="Garamond" w:hAnsi="Garamond"/>
                <w:b/>
                <w:bCs/>
                <w:sz w:val="20"/>
                <w:szCs w:val="20"/>
              </w:rPr>
              <w:t>GeoEye-1</w:t>
            </w:r>
          </w:p>
        </w:tc>
        <w:tc>
          <w:tcPr>
            <w:tcW w:w="1276"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2E4FE963" w14:textId="77777777" w:rsidR="003A1F5F" w:rsidRPr="00744412" w:rsidRDefault="003A1F5F" w:rsidP="003A1F5F">
            <w:pPr>
              <w:spacing w:after="200" w:line="276" w:lineRule="auto"/>
              <w:jc w:val="both"/>
              <w:rPr>
                <w:rFonts w:ascii="Garamond" w:hAnsi="Garamond"/>
                <w:sz w:val="20"/>
                <w:szCs w:val="20"/>
              </w:rPr>
            </w:pPr>
            <w:r w:rsidRPr="00744412">
              <w:rPr>
                <w:rFonts w:ascii="Garamond" w:hAnsi="Garamond"/>
                <w:sz w:val="20"/>
                <w:szCs w:val="20"/>
              </w:rPr>
              <w:t>381</w:t>
            </w:r>
          </w:p>
        </w:tc>
        <w:tc>
          <w:tcPr>
            <w:tcW w:w="1134"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4AB93F60" w14:textId="77777777" w:rsidR="003A1F5F" w:rsidRPr="00744412" w:rsidRDefault="003A1F5F" w:rsidP="003A1F5F">
            <w:pPr>
              <w:spacing w:after="200" w:line="276" w:lineRule="auto"/>
              <w:jc w:val="both"/>
              <w:rPr>
                <w:rFonts w:ascii="Garamond" w:hAnsi="Garamond"/>
                <w:sz w:val="20"/>
                <w:szCs w:val="20"/>
              </w:rPr>
            </w:pPr>
            <w:r w:rsidRPr="00744412">
              <w:rPr>
                <w:rFonts w:ascii="Garamond" w:hAnsi="Garamond"/>
                <w:sz w:val="20"/>
                <w:szCs w:val="20"/>
              </w:rPr>
              <w:t>18.32</w:t>
            </w:r>
          </w:p>
        </w:tc>
        <w:tc>
          <w:tcPr>
            <w:tcW w:w="1275"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3FC1197F" w14:textId="77777777" w:rsidR="003A1F5F" w:rsidRPr="00744412" w:rsidRDefault="003A1F5F" w:rsidP="003A1F5F">
            <w:pPr>
              <w:spacing w:after="200" w:line="276" w:lineRule="auto"/>
              <w:jc w:val="both"/>
              <w:rPr>
                <w:rFonts w:ascii="Garamond" w:hAnsi="Garamond"/>
                <w:sz w:val="20"/>
                <w:szCs w:val="20"/>
              </w:rPr>
            </w:pPr>
            <w:r w:rsidRPr="00744412">
              <w:rPr>
                <w:rFonts w:ascii="Garamond" w:hAnsi="Garamond"/>
                <w:sz w:val="20"/>
                <w:szCs w:val="20"/>
              </w:rPr>
              <w:t>29.5</w:t>
            </w:r>
          </w:p>
        </w:tc>
        <w:tc>
          <w:tcPr>
            <w:tcW w:w="1276"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6DFBEBE2" w14:textId="77777777" w:rsidR="003A1F5F" w:rsidRPr="00744412" w:rsidRDefault="003A1F5F" w:rsidP="003A1F5F">
            <w:pPr>
              <w:spacing w:after="200" w:line="276" w:lineRule="auto"/>
              <w:jc w:val="both"/>
              <w:rPr>
                <w:rFonts w:ascii="Garamond" w:hAnsi="Garamond"/>
                <w:sz w:val="20"/>
                <w:szCs w:val="20"/>
              </w:rPr>
            </w:pPr>
            <w:r w:rsidRPr="00744412">
              <w:rPr>
                <w:rFonts w:ascii="Garamond" w:hAnsi="Garamond"/>
                <w:sz w:val="20"/>
                <w:szCs w:val="20"/>
              </w:rPr>
              <w:t>6.2201</w:t>
            </w:r>
          </w:p>
        </w:tc>
        <w:tc>
          <w:tcPr>
            <w:tcW w:w="1276"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749539A1" w14:textId="77777777" w:rsidR="003A1F5F" w:rsidRPr="00744412" w:rsidRDefault="003A1F5F" w:rsidP="003A1F5F">
            <w:pPr>
              <w:spacing w:after="200" w:line="276" w:lineRule="auto"/>
              <w:jc w:val="both"/>
              <w:rPr>
                <w:rFonts w:ascii="Garamond" w:hAnsi="Garamond"/>
                <w:sz w:val="20"/>
                <w:szCs w:val="20"/>
              </w:rPr>
            </w:pPr>
            <w:r w:rsidRPr="00744412">
              <w:rPr>
                <w:rFonts w:ascii="Garamond" w:hAnsi="Garamond"/>
                <w:sz w:val="20"/>
                <w:szCs w:val="20"/>
              </w:rPr>
              <w:t>17.70</w:t>
            </w:r>
          </w:p>
        </w:tc>
        <w:tc>
          <w:tcPr>
            <w:tcW w:w="1276"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1BD0D17F" w14:textId="77777777" w:rsidR="003A1F5F" w:rsidRPr="00744412" w:rsidRDefault="003A1F5F" w:rsidP="003A1F5F">
            <w:pPr>
              <w:spacing w:after="200" w:line="276" w:lineRule="auto"/>
              <w:jc w:val="both"/>
              <w:rPr>
                <w:rFonts w:ascii="Garamond" w:hAnsi="Garamond"/>
                <w:sz w:val="20"/>
                <w:szCs w:val="20"/>
              </w:rPr>
            </w:pPr>
            <w:r w:rsidRPr="00744412">
              <w:rPr>
                <w:rFonts w:ascii="Garamond" w:hAnsi="Garamond"/>
                <w:sz w:val="20"/>
                <w:szCs w:val="20"/>
              </w:rPr>
              <w:t>18.95</w:t>
            </w:r>
          </w:p>
        </w:tc>
      </w:tr>
      <w:tr w:rsidR="003A1F5F" w:rsidRPr="00744412" w14:paraId="5E9DCF25" w14:textId="77777777" w:rsidTr="003A1F5F">
        <w:trPr>
          <w:trHeight w:val="271"/>
        </w:trPr>
        <w:tc>
          <w:tcPr>
            <w:tcW w:w="1975"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1F3AB7D8" w14:textId="77777777" w:rsidR="003A1F5F" w:rsidRPr="00744412" w:rsidRDefault="003A1F5F" w:rsidP="003A1F5F">
            <w:pPr>
              <w:spacing w:after="200" w:line="276" w:lineRule="auto"/>
              <w:jc w:val="both"/>
              <w:rPr>
                <w:rFonts w:ascii="Garamond" w:hAnsi="Garamond"/>
                <w:sz w:val="20"/>
                <w:szCs w:val="20"/>
              </w:rPr>
            </w:pPr>
            <w:r w:rsidRPr="00744412">
              <w:rPr>
                <w:rFonts w:ascii="Garamond" w:hAnsi="Garamond"/>
                <w:b/>
                <w:bCs/>
                <w:sz w:val="20"/>
                <w:szCs w:val="20"/>
              </w:rPr>
              <w:t>WorldView-2</w:t>
            </w:r>
          </w:p>
        </w:tc>
        <w:tc>
          <w:tcPr>
            <w:tcW w:w="1276"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2AAB8E98" w14:textId="77777777" w:rsidR="003A1F5F" w:rsidRPr="00744412" w:rsidRDefault="003A1F5F" w:rsidP="003A1F5F">
            <w:pPr>
              <w:spacing w:after="200" w:line="276" w:lineRule="auto"/>
              <w:jc w:val="both"/>
              <w:rPr>
                <w:rFonts w:ascii="Garamond" w:hAnsi="Garamond"/>
                <w:sz w:val="20"/>
                <w:szCs w:val="20"/>
              </w:rPr>
            </w:pPr>
            <w:r w:rsidRPr="00744412">
              <w:rPr>
                <w:rFonts w:ascii="Garamond" w:hAnsi="Garamond"/>
                <w:sz w:val="20"/>
                <w:szCs w:val="20"/>
              </w:rPr>
              <w:t>424</w:t>
            </w:r>
          </w:p>
        </w:tc>
        <w:tc>
          <w:tcPr>
            <w:tcW w:w="1134"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128A2EBE" w14:textId="77777777" w:rsidR="003A1F5F" w:rsidRPr="00744412" w:rsidRDefault="003A1F5F" w:rsidP="003A1F5F">
            <w:pPr>
              <w:spacing w:after="200" w:line="276" w:lineRule="auto"/>
              <w:jc w:val="both"/>
              <w:rPr>
                <w:rFonts w:ascii="Garamond" w:hAnsi="Garamond"/>
                <w:sz w:val="20"/>
                <w:szCs w:val="20"/>
              </w:rPr>
            </w:pPr>
            <w:r w:rsidRPr="00744412">
              <w:rPr>
                <w:rFonts w:ascii="Garamond" w:hAnsi="Garamond"/>
                <w:sz w:val="20"/>
                <w:szCs w:val="20"/>
              </w:rPr>
              <w:t>21.36</w:t>
            </w:r>
          </w:p>
        </w:tc>
        <w:tc>
          <w:tcPr>
            <w:tcW w:w="1275"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5A2FFA7A" w14:textId="77777777" w:rsidR="003A1F5F" w:rsidRPr="00744412" w:rsidRDefault="003A1F5F" w:rsidP="003A1F5F">
            <w:pPr>
              <w:spacing w:after="200" w:line="276" w:lineRule="auto"/>
              <w:jc w:val="both"/>
              <w:rPr>
                <w:rFonts w:ascii="Garamond" w:hAnsi="Garamond"/>
                <w:sz w:val="20"/>
                <w:szCs w:val="20"/>
              </w:rPr>
            </w:pPr>
            <w:r w:rsidRPr="00744412">
              <w:rPr>
                <w:rFonts w:ascii="Garamond" w:hAnsi="Garamond"/>
                <w:sz w:val="20"/>
                <w:szCs w:val="20"/>
              </w:rPr>
              <w:t>33.5</w:t>
            </w:r>
          </w:p>
        </w:tc>
        <w:tc>
          <w:tcPr>
            <w:tcW w:w="1276"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7DA8F0C9" w14:textId="77777777" w:rsidR="003A1F5F" w:rsidRPr="00744412" w:rsidRDefault="003A1F5F" w:rsidP="003A1F5F">
            <w:pPr>
              <w:spacing w:after="200" w:line="276" w:lineRule="auto"/>
              <w:jc w:val="both"/>
              <w:rPr>
                <w:rFonts w:ascii="Garamond" w:hAnsi="Garamond"/>
                <w:sz w:val="20"/>
                <w:szCs w:val="20"/>
              </w:rPr>
            </w:pPr>
            <w:r w:rsidRPr="00744412">
              <w:rPr>
                <w:rFonts w:ascii="Garamond" w:hAnsi="Garamond"/>
                <w:sz w:val="20"/>
                <w:szCs w:val="20"/>
              </w:rPr>
              <w:t>7.9367</w:t>
            </w:r>
          </w:p>
        </w:tc>
        <w:tc>
          <w:tcPr>
            <w:tcW w:w="1276"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552A4063" w14:textId="77777777" w:rsidR="003A1F5F" w:rsidRPr="00744412" w:rsidRDefault="003A1F5F" w:rsidP="003A1F5F">
            <w:pPr>
              <w:spacing w:after="200" w:line="276" w:lineRule="auto"/>
              <w:jc w:val="both"/>
              <w:rPr>
                <w:rFonts w:ascii="Garamond" w:hAnsi="Garamond"/>
                <w:sz w:val="20"/>
                <w:szCs w:val="20"/>
              </w:rPr>
            </w:pPr>
            <w:r w:rsidRPr="00744412">
              <w:rPr>
                <w:rFonts w:ascii="Garamond" w:hAnsi="Garamond"/>
                <w:sz w:val="20"/>
                <w:szCs w:val="20"/>
              </w:rPr>
              <w:t>20.61</w:t>
            </w:r>
          </w:p>
        </w:tc>
        <w:tc>
          <w:tcPr>
            <w:tcW w:w="1276"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50F4E90F" w14:textId="77777777" w:rsidR="003A1F5F" w:rsidRPr="00744412" w:rsidRDefault="003A1F5F" w:rsidP="003A1F5F">
            <w:pPr>
              <w:spacing w:after="200" w:line="276" w:lineRule="auto"/>
              <w:jc w:val="both"/>
              <w:rPr>
                <w:rFonts w:ascii="Garamond" w:hAnsi="Garamond"/>
                <w:sz w:val="20"/>
                <w:szCs w:val="20"/>
              </w:rPr>
            </w:pPr>
            <w:r w:rsidRPr="00744412">
              <w:rPr>
                <w:rFonts w:ascii="Garamond" w:hAnsi="Garamond"/>
                <w:sz w:val="20"/>
                <w:szCs w:val="20"/>
              </w:rPr>
              <w:t>22.12</w:t>
            </w:r>
          </w:p>
        </w:tc>
      </w:tr>
      <w:tr w:rsidR="003A1F5F" w:rsidRPr="00744412" w14:paraId="15CEB0D9" w14:textId="77777777" w:rsidTr="003A1F5F">
        <w:trPr>
          <w:trHeight w:val="271"/>
        </w:trPr>
        <w:tc>
          <w:tcPr>
            <w:tcW w:w="1975"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6720B174" w14:textId="77777777" w:rsidR="003A1F5F" w:rsidRPr="00744412" w:rsidRDefault="003A1F5F" w:rsidP="003A1F5F">
            <w:pPr>
              <w:spacing w:after="200" w:line="276" w:lineRule="auto"/>
              <w:jc w:val="both"/>
              <w:rPr>
                <w:rFonts w:ascii="Garamond" w:hAnsi="Garamond"/>
                <w:sz w:val="20"/>
                <w:szCs w:val="20"/>
              </w:rPr>
            </w:pPr>
            <w:r w:rsidRPr="00744412">
              <w:rPr>
                <w:rFonts w:ascii="Garamond" w:hAnsi="Garamond"/>
                <w:b/>
                <w:bCs/>
                <w:sz w:val="20"/>
                <w:szCs w:val="20"/>
              </w:rPr>
              <w:t>WorldView-3</w:t>
            </w:r>
          </w:p>
        </w:tc>
        <w:tc>
          <w:tcPr>
            <w:tcW w:w="1276"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6C44A85F" w14:textId="77777777" w:rsidR="003A1F5F" w:rsidRPr="00744412" w:rsidRDefault="003A1F5F" w:rsidP="003A1F5F">
            <w:pPr>
              <w:spacing w:after="200" w:line="276" w:lineRule="auto"/>
              <w:jc w:val="both"/>
              <w:rPr>
                <w:rFonts w:ascii="Garamond" w:hAnsi="Garamond"/>
                <w:sz w:val="20"/>
                <w:szCs w:val="20"/>
              </w:rPr>
            </w:pPr>
            <w:r w:rsidRPr="00744412">
              <w:rPr>
                <w:rFonts w:ascii="Garamond" w:hAnsi="Garamond"/>
                <w:sz w:val="20"/>
                <w:szCs w:val="20"/>
              </w:rPr>
              <w:t>150</w:t>
            </w:r>
          </w:p>
        </w:tc>
        <w:tc>
          <w:tcPr>
            <w:tcW w:w="1134"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20FC40AC" w14:textId="77777777" w:rsidR="003A1F5F" w:rsidRPr="00744412" w:rsidRDefault="003A1F5F" w:rsidP="003A1F5F">
            <w:pPr>
              <w:spacing w:after="200" w:line="276" w:lineRule="auto"/>
              <w:jc w:val="both"/>
              <w:rPr>
                <w:rFonts w:ascii="Garamond" w:hAnsi="Garamond"/>
                <w:sz w:val="20"/>
                <w:szCs w:val="20"/>
              </w:rPr>
            </w:pPr>
            <w:r w:rsidRPr="00744412">
              <w:rPr>
                <w:rFonts w:ascii="Garamond" w:hAnsi="Garamond"/>
                <w:sz w:val="20"/>
                <w:szCs w:val="20"/>
              </w:rPr>
              <w:t>21.90</w:t>
            </w:r>
          </w:p>
        </w:tc>
        <w:tc>
          <w:tcPr>
            <w:tcW w:w="1275"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0849B937" w14:textId="77777777" w:rsidR="003A1F5F" w:rsidRPr="00744412" w:rsidRDefault="003A1F5F" w:rsidP="003A1F5F">
            <w:pPr>
              <w:spacing w:after="200" w:line="276" w:lineRule="auto"/>
              <w:jc w:val="both"/>
              <w:rPr>
                <w:rFonts w:ascii="Garamond" w:hAnsi="Garamond"/>
                <w:sz w:val="20"/>
                <w:szCs w:val="20"/>
              </w:rPr>
            </w:pPr>
            <w:r w:rsidRPr="00744412">
              <w:rPr>
                <w:rFonts w:ascii="Garamond" w:hAnsi="Garamond"/>
                <w:sz w:val="20"/>
                <w:szCs w:val="20"/>
              </w:rPr>
              <w:t>30.1</w:t>
            </w:r>
          </w:p>
        </w:tc>
        <w:tc>
          <w:tcPr>
            <w:tcW w:w="1276"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0F532556" w14:textId="77777777" w:rsidR="003A1F5F" w:rsidRPr="00744412" w:rsidRDefault="003A1F5F" w:rsidP="003A1F5F">
            <w:pPr>
              <w:spacing w:after="200" w:line="276" w:lineRule="auto"/>
              <w:jc w:val="both"/>
              <w:rPr>
                <w:rFonts w:ascii="Garamond" w:hAnsi="Garamond"/>
                <w:sz w:val="20"/>
                <w:szCs w:val="20"/>
              </w:rPr>
            </w:pPr>
            <w:r w:rsidRPr="00744412">
              <w:rPr>
                <w:rFonts w:ascii="Garamond" w:hAnsi="Garamond"/>
                <w:sz w:val="20"/>
                <w:szCs w:val="20"/>
              </w:rPr>
              <w:t>7.0668</w:t>
            </w:r>
          </w:p>
        </w:tc>
        <w:tc>
          <w:tcPr>
            <w:tcW w:w="1276"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03CC0A1F" w14:textId="77777777" w:rsidR="003A1F5F" w:rsidRPr="00744412" w:rsidRDefault="003A1F5F" w:rsidP="003A1F5F">
            <w:pPr>
              <w:spacing w:after="200" w:line="276" w:lineRule="auto"/>
              <w:jc w:val="both"/>
              <w:rPr>
                <w:rFonts w:ascii="Garamond" w:hAnsi="Garamond"/>
                <w:sz w:val="20"/>
                <w:szCs w:val="20"/>
              </w:rPr>
            </w:pPr>
            <w:r w:rsidRPr="00744412">
              <w:rPr>
                <w:rFonts w:ascii="Garamond" w:hAnsi="Garamond"/>
                <w:sz w:val="20"/>
                <w:szCs w:val="20"/>
              </w:rPr>
              <w:t>20.77</w:t>
            </w:r>
          </w:p>
        </w:tc>
        <w:tc>
          <w:tcPr>
            <w:tcW w:w="1276"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45ACEB61" w14:textId="77777777" w:rsidR="003A1F5F" w:rsidRPr="00744412" w:rsidRDefault="003A1F5F" w:rsidP="003A1F5F">
            <w:pPr>
              <w:spacing w:after="200" w:line="276" w:lineRule="auto"/>
              <w:jc w:val="both"/>
              <w:rPr>
                <w:rFonts w:ascii="Garamond" w:hAnsi="Garamond"/>
                <w:sz w:val="20"/>
                <w:szCs w:val="20"/>
              </w:rPr>
            </w:pPr>
            <w:r w:rsidRPr="00744412">
              <w:rPr>
                <w:rFonts w:ascii="Garamond" w:hAnsi="Garamond"/>
                <w:sz w:val="20"/>
                <w:szCs w:val="20"/>
              </w:rPr>
              <w:t>23.03</w:t>
            </w:r>
          </w:p>
        </w:tc>
      </w:tr>
      <w:tr w:rsidR="003A1F5F" w:rsidRPr="00744412" w14:paraId="1A513DA8" w14:textId="77777777" w:rsidTr="003A1F5F">
        <w:trPr>
          <w:trHeight w:val="271"/>
        </w:trPr>
        <w:tc>
          <w:tcPr>
            <w:tcW w:w="1975"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356328AF" w14:textId="77777777" w:rsidR="003A1F5F" w:rsidRPr="00744412" w:rsidRDefault="003A1F5F" w:rsidP="003A1F5F">
            <w:pPr>
              <w:spacing w:after="200" w:line="276" w:lineRule="auto"/>
              <w:jc w:val="both"/>
              <w:rPr>
                <w:rFonts w:ascii="Garamond" w:hAnsi="Garamond"/>
                <w:sz w:val="20"/>
                <w:szCs w:val="20"/>
              </w:rPr>
            </w:pPr>
            <w:r w:rsidRPr="00744412">
              <w:rPr>
                <w:rFonts w:ascii="Garamond" w:hAnsi="Garamond"/>
                <w:b/>
                <w:bCs/>
                <w:sz w:val="20"/>
                <w:szCs w:val="20"/>
              </w:rPr>
              <w:t>Total general</w:t>
            </w:r>
          </w:p>
        </w:tc>
        <w:tc>
          <w:tcPr>
            <w:tcW w:w="1276"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381C8FBA" w14:textId="77777777" w:rsidR="003A1F5F" w:rsidRPr="00744412" w:rsidRDefault="003A1F5F" w:rsidP="003A1F5F">
            <w:pPr>
              <w:spacing w:after="200" w:line="276" w:lineRule="auto"/>
              <w:jc w:val="both"/>
              <w:rPr>
                <w:rFonts w:ascii="Garamond" w:hAnsi="Garamond"/>
                <w:sz w:val="20"/>
                <w:szCs w:val="20"/>
              </w:rPr>
            </w:pPr>
            <w:r w:rsidRPr="00744412">
              <w:rPr>
                <w:rFonts w:ascii="Garamond" w:hAnsi="Garamond"/>
                <w:sz w:val="20"/>
                <w:szCs w:val="20"/>
              </w:rPr>
              <w:t>955</w:t>
            </w:r>
          </w:p>
        </w:tc>
        <w:tc>
          <w:tcPr>
            <w:tcW w:w="1134"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3AC2975B" w14:textId="77777777" w:rsidR="003A1F5F" w:rsidRPr="00744412" w:rsidRDefault="003A1F5F" w:rsidP="003A1F5F">
            <w:pPr>
              <w:spacing w:after="200" w:line="276" w:lineRule="auto"/>
              <w:jc w:val="both"/>
              <w:rPr>
                <w:rFonts w:ascii="Garamond" w:hAnsi="Garamond"/>
                <w:sz w:val="20"/>
                <w:szCs w:val="20"/>
              </w:rPr>
            </w:pPr>
            <w:r w:rsidRPr="00744412">
              <w:rPr>
                <w:rFonts w:ascii="Garamond" w:hAnsi="Garamond"/>
                <w:sz w:val="20"/>
                <w:szCs w:val="20"/>
              </w:rPr>
              <w:t>20.23</w:t>
            </w:r>
          </w:p>
        </w:tc>
        <w:tc>
          <w:tcPr>
            <w:tcW w:w="1275"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56354E28" w14:textId="77777777" w:rsidR="003A1F5F" w:rsidRPr="00744412" w:rsidRDefault="003A1F5F" w:rsidP="003A1F5F">
            <w:pPr>
              <w:spacing w:after="200" w:line="276" w:lineRule="auto"/>
              <w:jc w:val="both"/>
              <w:rPr>
                <w:rFonts w:ascii="Garamond" w:hAnsi="Garamond"/>
                <w:sz w:val="20"/>
                <w:szCs w:val="20"/>
              </w:rPr>
            </w:pPr>
            <w:r w:rsidRPr="00744412">
              <w:rPr>
                <w:rFonts w:ascii="Garamond" w:hAnsi="Garamond"/>
                <w:sz w:val="20"/>
                <w:szCs w:val="20"/>
              </w:rPr>
              <w:t>33.5</w:t>
            </w:r>
          </w:p>
        </w:tc>
        <w:tc>
          <w:tcPr>
            <w:tcW w:w="1276"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5604350A" w14:textId="77777777" w:rsidR="003A1F5F" w:rsidRPr="00744412" w:rsidRDefault="003A1F5F" w:rsidP="003A1F5F">
            <w:pPr>
              <w:spacing w:after="200" w:line="276" w:lineRule="auto"/>
              <w:jc w:val="both"/>
              <w:rPr>
                <w:rFonts w:ascii="Garamond" w:hAnsi="Garamond"/>
                <w:sz w:val="20"/>
                <w:szCs w:val="20"/>
              </w:rPr>
            </w:pPr>
            <w:r w:rsidRPr="00744412">
              <w:rPr>
                <w:rFonts w:ascii="Garamond" w:hAnsi="Garamond"/>
                <w:sz w:val="20"/>
                <w:szCs w:val="20"/>
              </w:rPr>
              <w:t>7.3214</w:t>
            </w:r>
          </w:p>
        </w:tc>
        <w:tc>
          <w:tcPr>
            <w:tcW w:w="1276"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7A7398AC" w14:textId="77777777" w:rsidR="003A1F5F" w:rsidRPr="00744412" w:rsidRDefault="003A1F5F" w:rsidP="003A1F5F">
            <w:pPr>
              <w:spacing w:after="200" w:line="276" w:lineRule="auto"/>
              <w:jc w:val="both"/>
              <w:rPr>
                <w:rFonts w:ascii="Garamond" w:hAnsi="Garamond"/>
                <w:sz w:val="20"/>
                <w:szCs w:val="20"/>
              </w:rPr>
            </w:pPr>
            <w:r w:rsidRPr="00744412">
              <w:rPr>
                <w:rFonts w:ascii="Garamond" w:hAnsi="Garamond"/>
                <w:sz w:val="20"/>
                <w:szCs w:val="20"/>
              </w:rPr>
              <w:t>19.77</w:t>
            </w:r>
          </w:p>
        </w:tc>
        <w:tc>
          <w:tcPr>
            <w:tcW w:w="1276"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3FB4E8BC" w14:textId="77777777" w:rsidR="003A1F5F" w:rsidRPr="00744412" w:rsidRDefault="003A1F5F" w:rsidP="003A1F5F">
            <w:pPr>
              <w:spacing w:after="200" w:line="276" w:lineRule="auto"/>
              <w:jc w:val="both"/>
              <w:rPr>
                <w:rFonts w:ascii="Garamond" w:hAnsi="Garamond"/>
                <w:sz w:val="20"/>
                <w:szCs w:val="20"/>
              </w:rPr>
            </w:pPr>
            <w:r w:rsidRPr="00744412">
              <w:rPr>
                <w:rFonts w:ascii="Garamond" w:hAnsi="Garamond"/>
                <w:sz w:val="20"/>
                <w:szCs w:val="20"/>
              </w:rPr>
              <w:t>20.70</w:t>
            </w:r>
          </w:p>
        </w:tc>
      </w:tr>
    </w:tbl>
    <w:p w14:paraId="5B855B68" w14:textId="77777777" w:rsidR="003A1F5F" w:rsidRDefault="003A1F5F" w:rsidP="003A1F5F">
      <w:pPr>
        <w:spacing w:after="200" w:line="276" w:lineRule="auto"/>
        <w:jc w:val="both"/>
        <w:rPr>
          <w:rFonts w:ascii="Garamond" w:hAnsi="Garamond"/>
          <w:sz w:val="24"/>
          <w:szCs w:val="24"/>
        </w:rPr>
      </w:pPr>
    </w:p>
    <w:p w14:paraId="6160F285" w14:textId="646EE7C5" w:rsidR="00510822" w:rsidRPr="00510822" w:rsidRDefault="00510822" w:rsidP="00510822">
      <w:pPr>
        <w:spacing w:after="200" w:line="276" w:lineRule="auto"/>
        <w:jc w:val="both"/>
        <w:rPr>
          <w:rFonts w:ascii="Garamond" w:hAnsi="Garamond"/>
          <w:sz w:val="24"/>
          <w:szCs w:val="24"/>
        </w:rPr>
      </w:pPr>
      <w:r w:rsidRPr="00510822">
        <w:rPr>
          <w:rFonts w:ascii="Garamond" w:hAnsi="Garamond"/>
          <w:sz w:val="24"/>
          <w:szCs w:val="24"/>
        </w:rPr>
        <w:t>La tabla muestra indicadores adicionales del Ángulo de Toma para todas las Imágenes usadas y para las Imágenes Ortho Rady Estándar 2A. Ambos cuadros presentan resultados muy similares, por lo que el usar Todas las Imágenes o las Ortho Rady Estándar 2A no afecta los resultados de análisis.</w:t>
      </w:r>
      <w:r>
        <w:rPr>
          <w:rFonts w:ascii="Garamond" w:hAnsi="Garamond"/>
          <w:sz w:val="24"/>
          <w:szCs w:val="24"/>
        </w:rPr>
        <w:t xml:space="preserve"> En este caso, e</w:t>
      </w:r>
      <w:r w:rsidRPr="00510822">
        <w:rPr>
          <w:rFonts w:ascii="Garamond" w:hAnsi="Garamond"/>
          <w:sz w:val="24"/>
          <w:szCs w:val="24"/>
        </w:rPr>
        <w:t>l máximo y el Intervalo de confianza (al 95%)</w:t>
      </w:r>
      <w:r>
        <w:rPr>
          <w:rFonts w:ascii="Garamond" w:hAnsi="Garamond"/>
          <w:sz w:val="24"/>
          <w:szCs w:val="24"/>
        </w:rPr>
        <w:t xml:space="preserve">, además de ser muy usuales en los análisis de calidad, el Máximo parece dar una señal de la calidad del insumo. </w:t>
      </w:r>
    </w:p>
    <w:p w14:paraId="54537882" w14:textId="665C8949" w:rsidR="00510822" w:rsidRDefault="00510822" w:rsidP="00510822">
      <w:pPr>
        <w:spacing w:after="200" w:line="276" w:lineRule="auto"/>
        <w:jc w:val="both"/>
        <w:rPr>
          <w:rFonts w:ascii="Garamond" w:hAnsi="Garamond"/>
          <w:sz w:val="24"/>
          <w:szCs w:val="24"/>
        </w:rPr>
      </w:pPr>
      <w:r>
        <w:rPr>
          <w:rFonts w:ascii="Garamond" w:hAnsi="Garamond"/>
          <w:sz w:val="24"/>
          <w:szCs w:val="24"/>
        </w:rPr>
        <w:t>A continuación se presenta el resultado de la Resolución espacial (GSD) que depende de la fuente (Satélite ) y del Nivel de procesamiento.</w:t>
      </w:r>
    </w:p>
    <w:p w14:paraId="6641B7A5" w14:textId="77777777" w:rsidR="00510822" w:rsidRDefault="00510822" w:rsidP="00510822">
      <w:pPr>
        <w:spacing w:after="200" w:line="276" w:lineRule="auto"/>
        <w:jc w:val="both"/>
        <w:rPr>
          <w:rFonts w:ascii="Garamond" w:hAnsi="Garamond"/>
          <w:sz w:val="24"/>
          <w:szCs w:val="24"/>
        </w:rPr>
      </w:pPr>
    </w:p>
    <w:p w14:paraId="022F2C15" w14:textId="77777777" w:rsidR="00510822" w:rsidRDefault="00510822" w:rsidP="00510822">
      <w:pPr>
        <w:spacing w:after="200" w:line="276" w:lineRule="auto"/>
        <w:jc w:val="both"/>
        <w:rPr>
          <w:rFonts w:ascii="Garamond" w:hAnsi="Garamond"/>
          <w:sz w:val="24"/>
          <w:szCs w:val="24"/>
        </w:rPr>
      </w:pPr>
    </w:p>
    <w:p w14:paraId="66BACDC2" w14:textId="77777777" w:rsidR="00510822" w:rsidRDefault="00510822" w:rsidP="00510822">
      <w:pPr>
        <w:spacing w:after="200" w:line="276" w:lineRule="auto"/>
        <w:jc w:val="both"/>
        <w:rPr>
          <w:rFonts w:ascii="Garamond" w:hAnsi="Garamond"/>
          <w:sz w:val="24"/>
          <w:szCs w:val="24"/>
        </w:rPr>
      </w:pPr>
    </w:p>
    <w:p w14:paraId="393E2495" w14:textId="77777777" w:rsidR="00A53DC7" w:rsidRDefault="00A53DC7" w:rsidP="00510822">
      <w:pPr>
        <w:spacing w:after="200" w:line="276" w:lineRule="auto"/>
        <w:jc w:val="both"/>
        <w:rPr>
          <w:rFonts w:ascii="Garamond" w:hAnsi="Garamond"/>
          <w:sz w:val="24"/>
          <w:szCs w:val="24"/>
        </w:rPr>
      </w:pPr>
    </w:p>
    <w:p w14:paraId="27748B29" w14:textId="77777777" w:rsidR="00510822" w:rsidRDefault="00510822" w:rsidP="00510822">
      <w:pPr>
        <w:spacing w:after="200" w:line="276" w:lineRule="auto"/>
        <w:jc w:val="both"/>
        <w:rPr>
          <w:rFonts w:ascii="Garamond" w:hAnsi="Garamond"/>
          <w:sz w:val="24"/>
          <w:szCs w:val="24"/>
        </w:rPr>
      </w:pPr>
    </w:p>
    <w:p w14:paraId="3D0B5BCB" w14:textId="77777777" w:rsidR="00510822" w:rsidRDefault="00510822" w:rsidP="00510822">
      <w:pPr>
        <w:spacing w:after="200" w:line="276" w:lineRule="auto"/>
        <w:jc w:val="both"/>
        <w:rPr>
          <w:rFonts w:ascii="Garamond" w:hAnsi="Garamond"/>
          <w:sz w:val="24"/>
          <w:szCs w:val="24"/>
        </w:rPr>
      </w:pPr>
    </w:p>
    <w:p w14:paraId="77CD418D" w14:textId="77777777" w:rsidR="00510822" w:rsidRDefault="00510822" w:rsidP="00510822">
      <w:pPr>
        <w:spacing w:after="200" w:line="276" w:lineRule="auto"/>
        <w:jc w:val="both"/>
        <w:rPr>
          <w:rFonts w:ascii="Garamond" w:hAnsi="Garamond"/>
          <w:sz w:val="24"/>
          <w:szCs w:val="24"/>
        </w:rPr>
      </w:pPr>
    </w:p>
    <w:p w14:paraId="53BF20DC" w14:textId="112F7F08" w:rsidR="00510822" w:rsidRPr="00510822" w:rsidRDefault="00510822" w:rsidP="00510822">
      <w:pPr>
        <w:spacing w:after="200" w:line="276" w:lineRule="auto"/>
        <w:jc w:val="both"/>
        <w:rPr>
          <w:rFonts w:ascii="Garamond" w:hAnsi="Garamond"/>
          <w:sz w:val="24"/>
          <w:szCs w:val="24"/>
        </w:rPr>
      </w:pPr>
      <w:r>
        <w:rPr>
          <w:rFonts w:ascii="Garamond" w:hAnsi="Garamond"/>
          <w:sz w:val="24"/>
          <w:szCs w:val="24"/>
        </w:rPr>
        <w:lastRenderedPageBreak/>
        <w:t>Cuadro 5. Resumen de estimaciones del Angulo de Toma para las imágenes usadas en el Piloto Jalisco.</w:t>
      </w:r>
    </w:p>
    <w:p w14:paraId="1B7BD8B4" w14:textId="39E71932" w:rsidR="00510822" w:rsidRPr="00510822" w:rsidRDefault="00510822" w:rsidP="00510822">
      <w:pPr>
        <w:spacing w:after="200" w:line="276" w:lineRule="auto"/>
        <w:jc w:val="both"/>
        <w:rPr>
          <w:rFonts w:ascii="Garamond" w:hAnsi="Garamond"/>
          <w:sz w:val="24"/>
          <w:szCs w:val="24"/>
        </w:rPr>
      </w:pPr>
      <w:r w:rsidRPr="00510822">
        <w:rPr>
          <w:noProof/>
          <w:lang w:eastAsia="es-ES"/>
        </w:rPr>
        <w:drawing>
          <wp:inline distT="0" distB="0" distL="0" distR="0" wp14:anchorId="1F00977D" wp14:editId="1EF00B38">
            <wp:extent cx="5612130" cy="2531379"/>
            <wp:effectExtent l="0" t="0" r="762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12130" cy="2531379"/>
                    </a:xfrm>
                    <a:prstGeom prst="rect">
                      <a:avLst/>
                    </a:prstGeom>
                    <a:noFill/>
                    <a:ln>
                      <a:noFill/>
                    </a:ln>
                  </pic:spPr>
                </pic:pic>
              </a:graphicData>
            </a:graphic>
          </wp:inline>
        </w:drawing>
      </w:r>
    </w:p>
    <w:p w14:paraId="79CA97F9" w14:textId="22B1262D" w:rsidR="00694399" w:rsidRPr="00510822" w:rsidRDefault="00BE05C7" w:rsidP="00510822">
      <w:pPr>
        <w:spacing w:after="200" w:line="276" w:lineRule="auto"/>
        <w:jc w:val="both"/>
        <w:rPr>
          <w:rFonts w:ascii="Garamond" w:hAnsi="Garamond"/>
          <w:sz w:val="24"/>
          <w:szCs w:val="24"/>
        </w:rPr>
      </w:pPr>
      <w:r w:rsidRPr="00510822">
        <w:rPr>
          <w:rFonts w:ascii="Garamond" w:hAnsi="Garamond"/>
          <w:sz w:val="24"/>
          <w:szCs w:val="24"/>
          <w:lang w:val="es-MX"/>
        </w:rPr>
        <w:t>La Resolución Espacial depende del satélite que colecta la Imagen.</w:t>
      </w:r>
      <w:r w:rsidR="00510822" w:rsidRPr="00510822">
        <w:rPr>
          <w:rFonts w:ascii="Garamond" w:hAnsi="Garamond"/>
          <w:sz w:val="24"/>
          <w:szCs w:val="24"/>
        </w:rPr>
        <w:t xml:space="preserve"> </w:t>
      </w:r>
      <w:r w:rsidRPr="00510822">
        <w:rPr>
          <w:rFonts w:ascii="Garamond" w:hAnsi="Garamond"/>
          <w:sz w:val="24"/>
          <w:szCs w:val="24"/>
          <w:lang w:val="es-MX"/>
        </w:rPr>
        <w:t>Las imágenes Fusionadas y Pancromáticas deben cumplir con GSD menor a 0.50 metros; mientras que para las multiespectrales debe ser menor a 2.00 metros.</w:t>
      </w:r>
    </w:p>
    <w:p w14:paraId="6C3527E9" w14:textId="1BF7ECDC" w:rsidR="00694399" w:rsidRPr="00510822" w:rsidRDefault="00BE05C7" w:rsidP="00510822">
      <w:pPr>
        <w:spacing w:after="200" w:line="276" w:lineRule="auto"/>
        <w:jc w:val="both"/>
        <w:rPr>
          <w:rFonts w:ascii="Garamond" w:hAnsi="Garamond"/>
          <w:sz w:val="24"/>
          <w:szCs w:val="24"/>
        </w:rPr>
      </w:pPr>
      <w:r w:rsidRPr="00510822">
        <w:rPr>
          <w:rFonts w:ascii="Garamond" w:hAnsi="Garamond"/>
          <w:sz w:val="24"/>
          <w:szCs w:val="24"/>
          <w:lang w:val="es-MX"/>
        </w:rPr>
        <w:t>Las estimaciones del cuadro anterior muestran que los valores máximos en GSD, en esencia, cumplen las especificaciones en todas la</w:t>
      </w:r>
      <w:r w:rsidR="00510822">
        <w:rPr>
          <w:rFonts w:ascii="Garamond" w:hAnsi="Garamond"/>
          <w:sz w:val="24"/>
          <w:szCs w:val="24"/>
          <w:lang w:val="es-MX"/>
        </w:rPr>
        <w:t>s</w:t>
      </w:r>
      <w:r w:rsidRPr="00510822">
        <w:rPr>
          <w:rFonts w:ascii="Garamond" w:hAnsi="Garamond"/>
          <w:sz w:val="24"/>
          <w:szCs w:val="24"/>
          <w:lang w:val="es-MX"/>
        </w:rPr>
        <w:t xml:space="preserve"> imágenes. En este caso cabe resaltar que Intervalo de Confianza al 95%, particularmente el límite superior queda relativamente cerca del Máximo; ambos parecen dar pauta de la calidad de las imágenes.</w:t>
      </w:r>
    </w:p>
    <w:p w14:paraId="4E490A9B" w14:textId="066CEE20" w:rsidR="00694399" w:rsidRDefault="00BE05C7" w:rsidP="00510822">
      <w:pPr>
        <w:spacing w:after="200" w:line="276" w:lineRule="auto"/>
        <w:jc w:val="both"/>
        <w:rPr>
          <w:rFonts w:ascii="Garamond" w:hAnsi="Garamond"/>
          <w:sz w:val="24"/>
          <w:szCs w:val="24"/>
          <w:lang w:val="es-MX"/>
        </w:rPr>
      </w:pPr>
      <w:r w:rsidRPr="00510822">
        <w:rPr>
          <w:rFonts w:ascii="Garamond" w:hAnsi="Garamond"/>
          <w:sz w:val="24"/>
          <w:szCs w:val="24"/>
          <w:lang w:val="es-MX"/>
        </w:rPr>
        <w:t>Con estas estimacio</w:t>
      </w:r>
      <w:r w:rsidR="00510822">
        <w:rPr>
          <w:rFonts w:ascii="Garamond" w:hAnsi="Garamond"/>
          <w:sz w:val="24"/>
          <w:szCs w:val="24"/>
          <w:lang w:val="es-MX"/>
        </w:rPr>
        <w:t>nes lo importante es decidir cuá</w:t>
      </w:r>
      <w:r w:rsidRPr="00510822">
        <w:rPr>
          <w:rFonts w:ascii="Garamond" w:hAnsi="Garamond"/>
          <w:sz w:val="24"/>
          <w:szCs w:val="24"/>
          <w:lang w:val="es-MX"/>
        </w:rPr>
        <w:t>l(es) podría(n) ser el “mejor” o “mejores” indicadores para la Resolución Espacial conjuntamente con la proporción de cumplimiento de la especificación técnica; por ejemplo el Intervalo de Confianza al 95% y/o el Máximo.</w:t>
      </w:r>
    </w:p>
    <w:p w14:paraId="11468659" w14:textId="04D16A17" w:rsidR="00510822" w:rsidRDefault="00510822" w:rsidP="00510822">
      <w:pPr>
        <w:spacing w:after="200" w:line="276" w:lineRule="auto"/>
        <w:jc w:val="both"/>
        <w:rPr>
          <w:rFonts w:ascii="Garamond" w:hAnsi="Garamond"/>
          <w:sz w:val="24"/>
          <w:szCs w:val="24"/>
          <w:lang w:val="es-MX"/>
        </w:rPr>
      </w:pPr>
      <w:r>
        <w:rPr>
          <w:rFonts w:ascii="Garamond" w:hAnsi="Garamond"/>
          <w:sz w:val="24"/>
          <w:szCs w:val="24"/>
          <w:lang w:val="es-MX"/>
        </w:rPr>
        <w:t>Finalmente, se present</w:t>
      </w:r>
      <w:r w:rsidR="00FD7C78">
        <w:rPr>
          <w:rFonts w:ascii="Garamond" w:hAnsi="Garamond"/>
          <w:sz w:val="24"/>
          <w:szCs w:val="24"/>
          <w:lang w:val="es-MX"/>
        </w:rPr>
        <w:t>an los resultados de Nubosidad; el Cuadro 6 muestra una tabla tanto del número de imágenes y la proporción de acuerdo a los valores de la nubosidad.</w:t>
      </w:r>
    </w:p>
    <w:p w14:paraId="599CB050" w14:textId="387E1E05" w:rsidR="00510822" w:rsidRDefault="00FD7C78" w:rsidP="00510822">
      <w:pPr>
        <w:spacing w:after="200" w:line="276" w:lineRule="auto"/>
        <w:jc w:val="both"/>
        <w:rPr>
          <w:rFonts w:ascii="Garamond" w:hAnsi="Garamond"/>
          <w:sz w:val="24"/>
          <w:szCs w:val="24"/>
          <w:lang w:val="es-MX"/>
        </w:rPr>
      </w:pPr>
      <w:r>
        <w:rPr>
          <w:rFonts w:ascii="Garamond" w:hAnsi="Garamond"/>
          <w:sz w:val="24"/>
          <w:szCs w:val="24"/>
          <w:lang w:val="es-MX"/>
        </w:rPr>
        <w:t>Cuadro 6. Resultados de Análisis de nubosidad de Imágenes de satélite por satélite fuente.</w:t>
      </w:r>
    </w:p>
    <w:p w14:paraId="6B24DECD" w14:textId="5FE6BF4D" w:rsidR="00510822" w:rsidRPr="00510822" w:rsidRDefault="00510822" w:rsidP="00510822">
      <w:pPr>
        <w:spacing w:after="200" w:line="276" w:lineRule="auto"/>
        <w:jc w:val="both"/>
        <w:rPr>
          <w:rFonts w:ascii="Garamond" w:hAnsi="Garamond"/>
          <w:sz w:val="24"/>
          <w:szCs w:val="24"/>
        </w:rPr>
      </w:pPr>
      <w:r w:rsidRPr="00510822">
        <w:rPr>
          <w:noProof/>
          <w:lang w:eastAsia="es-ES"/>
        </w:rPr>
        <w:drawing>
          <wp:inline distT="0" distB="0" distL="0" distR="0" wp14:anchorId="5D564A33" wp14:editId="6218D33A">
            <wp:extent cx="5612130" cy="1151032"/>
            <wp:effectExtent l="0" t="0" r="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2130" cy="1151032"/>
                    </a:xfrm>
                    <a:prstGeom prst="rect">
                      <a:avLst/>
                    </a:prstGeom>
                    <a:noFill/>
                    <a:ln>
                      <a:noFill/>
                    </a:ln>
                  </pic:spPr>
                </pic:pic>
              </a:graphicData>
            </a:graphic>
          </wp:inline>
        </w:drawing>
      </w:r>
    </w:p>
    <w:p w14:paraId="608FC392" w14:textId="70BE11F2" w:rsidR="00FD7C78" w:rsidRPr="00FD7C78" w:rsidRDefault="00FD7C78" w:rsidP="00FD7C78">
      <w:pPr>
        <w:spacing w:after="200" w:line="276" w:lineRule="auto"/>
        <w:jc w:val="both"/>
        <w:rPr>
          <w:rFonts w:ascii="Garamond" w:hAnsi="Garamond"/>
          <w:sz w:val="24"/>
          <w:szCs w:val="24"/>
        </w:rPr>
      </w:pPr>
      <w:r>
        <w:rPr>
          <w:rFonts w:ascii="Garamond" w:hAnsi="Garamond"/>
          <w:sz w:val="24"/>
          <w:szCs w:val="24"/>
        </w:rPr>
        <w:t xml:space="preserve">Dado el valor de referencia del 10%, se tiene que </w:t>
      </w:r>
      <w:r w:rsidRPr="00FD7C78">
        <w:rPr>
          <w:rFonts w:ascii="Garamond" w:hAnsi="Garamond"/>
          <w:sz w:val="24"/>
          <w:szCs w:val="24"/>
        </w:rPr>
        <w:t>Para GeoEye-1, el 82% de la imágenes tienen Nubosidad menor al 10%; Para WV2, el 83% y para el WV3 el 89%.</w:t>
      </w:r>
      <w:r>
        <w:rPr>
          <w:rFonts w:ascii="Garamond" w:hAnsi="Garamond"/>
          <w:sz w:val="24"/>
          <w:szCs w:val="24"/>
        </w:rPr>
        <w:t xml:space="preserve"> Este valor se puede </w:t>
      </w:r>
      <w:r>
        <w:rPr>
          <w:rFonts w:ascii="Garamond" w:hAnsi="Garamond"/>
          <w:sz w:val="24"/>
          <w:szCs w:val="24"/>
        </w:rPr>
        <w:lastRenderedPageBreak/>
        <w:t>considerar un indicador de calidad ya que refiere a la proporción de imágenes que cumplen con la especificación técnica.</w:t>
      </w:r>
    </w:p>
    <w:p w14:paraId="064EA238" w14:textId="77777777" w:rsidR="00FD7C78" w:rsidRDefault="00FD7C78" w:rsidP="00FD7C78">
      <w:pPr>
        <w:spacing w:after="200" w:line="276" w:lineRule="auto"/>
        <w:jc w:val="both"/>
        <w:rPr>
          <w:rFonts w:ascii="Garamond" w:hAnsi="Garamond"/>
          <w:sz w:val="24"/>
          <w:szCs w:val="24"/>
        </w:rPr>
      </w:pPr>
      <w:r w:rsidRPr="00FD7C78">
        <w:rPr>
          <w:rFonts w:ascii="Garamond" w:hAnsi="Garamond"/>
          <w:sz w:val="24"/>
          <w:szCs w:val="24"/>
        </w:rPr>
        <w:t>Lo sobresaliente del cuadro es la cantidad de imágenes con Nubosidad igual a 0% - entre el 63% y 67% la nubosidad es igual a 0% - . Esto es un indicador de la eficiencia en la simulación de nubosidad y programación de la colecta de las Imágenes.</w:t>
      </w:r>
    </w:p>
    <w:p w14:paraId="1C3442BF" w14:textId="5A5BF4C0" w:rsidR="00FD7C78" w:rsidRDefault="00FD7C78" w:rsidP="00FD7C78">
      <w:pPr>
        <w:spacing w:after="200" w:line="276" w:lineRule="auto"/>
        <w:jc w:val="both"/>
        <w:rPr>
          <w:rFonts w:ascii="Garamond" w:hAnsi="Garamond"/>
          <w:sz w:val="24"/>
          <w:szCs w:val="24"/>
        </w:rPr>
      </w:pPr>
      <w:r>
        <w:rPr>
          <w:rFonts w:ascii="Garamond" w:hAnsi="Garamond"/>
          <w:sz w:val="24"/>
          <w:szCs w:val="24"/>
        </w:rPr>
        <w:t>La gráfica siguiente, muestra las frecuencia</w:t>
      </w:r>
      <w:r w:rsidR="00125CCF">
        <w:rPr>
          <w:rFonts w:ascii="Garamond" w:hAnsi="Garamond"/>
          <w:sz w:val="24"/>
          <w:szCs w:val="24"/>
        </w:rPr>
        <w:t>s</w:t>
      </w:r>
      <w:r>
        <w:rPr>
          <w:rFonts w:ascii="Garamond" w:hAnsi="Garamond"/>
          <w:sz w:val="24"/>
          <w:szCs w:val="24"/>
        </w:rPr>
        <w:t xml:space="preserve"> relativas con el fin de visualizar la distribución del porcentaje de nubosidad.</w:t>
      </w:r>
    </w:p>
    <w:p w14:paraId="25339C00" w14:textId="77777777" w:rsidR="00FD7C78" w:rsidRDefault="00FD7C78" w:rsidP="00FD7C78">
      <w:pPr>
        <w:spacing w:after="200" w:line="276" w:lineRule="auto"/>
        <w:jc w:val="both"/>
        <w:rPr>
          <w:rFonts w:ascii="Garamond" w:hAnsi="Garamond"/>
          <w:sz w:val="24"/>
          <w:szCs w:val="24"/>
        </w:rPr>
      </w:pPr>
    </w:p>
    <w:p w14:paraId="08A2F318" w14:textId="35FD11D4" w:rsidR="00FD7C78" w:rsidRDefault="00FD7C78" w:rsidP="00FD7C78">
      <w:pPr>
        <w:spacing w:after="200" w:line="276" w:lineRule="auto"/>
        <w:jc w:val="both"/>
        <w:rPr>
          <w:rFonts w:ascii="Garamond" w:hAnsi="Garamond"/>
          <w:sz w:val="24"/>
          <w:szCs w:val="24"/>
        </w:rPr>
      </w:pPr>
      <w:r>
        <w:rPr>
          <w:rFonts w:ascii="Garamond" w:hAnsi="Garamond"/>
          <w:sz w:val="24"/>
          <w:szCs w:val="24"/>
        </w:rPr>
        <w:t>Figura 5. Distribución del porcentaje de nubosidad por satélite fuente. Fuente: Elaboración propia.</w:t>
      </w:r>
    </w:p>
    <w:p w14:paraId="46C36FFE" w14:textId="36F9F30D" w:rsidR="00FD7C78" w:rsidRPr="00FD7C78" w:rsidRDefault="00FD7C78" w:rsidP="00FD7C78">
      <w:pPr>
        <w:spacing w:after="200" w:line="276" w:lineRule="auto"/>
        <w:jc w:val="both"/>
        <w:rPr>
          <w:rFonts w:ascii="Garamond" w:hAnsi="Garamond"/>
          <w:sz w:val="24"/>
          <w:szCs w:val="24"/>
        </w:rPr>
      </w:pPr>
      <w:r w:rsidRPr="00FD7C78">
        <w:rPr>
          <w:rFonts w:ascii="Garamond" w:hAnsi="Garamond"/>
          <w:noProof/>
          <w:sz w:val="24"/>
          <w:szCs w:val="24"/>
          <w:lang w:eastAsia="es-ES"/>
        </w:rPr>
        <w:drawing>
          <wp:inline distT="0" distB="0" distL="0" distR="0" wp14:anchorId="2DEE02EE" wp14:editId="4C598BD4">
            <wp:extent cx="5612130" cy="3443605"/>
            <wp:effectExtent l="0" t="0" r="7620" b="4445"/>
            <wp:docPr id="1" name="Gráfico 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32F48769-8970-4047-AB8D-60FE2345DA9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7EFB2EB" w14:textId="77777777" w:rsidR="00FD7C78" w:rsidRDefault="00FD7C78" w:rsidP="003A1F5F">
      <w:pPr>
        <w:spacing w:after="200" w:line="276" w:lineRule="auto"/>
        <w:jc w:val="both"/>
        <w:rPr>
          <w:rFonts w:ascii="Garamond" w:hAnsi="Garamond"/>
          <w:sz w:val="24"/>
          <w:szCs w:val="24"/>
        </w:rPr>
      </w:pPr>
    </w:p>
    <w:p w14:paraId="5E0C3151" w14:textId="729E5FDD" w:rsidR="00694399" w:rsidRPr="00FD7C78" w:rsidRDefault="00BE05C7" w:rsidP="00FD7C78">
      <w:pPr>
        <w:spacing w:after="200" w:line="276" w:lineRule="auto"/>
        <w:jc w:val="both"/>
        <w:rPr>
          <w:rFonts w:ascii="Garamond" w:hAnsi="Garamond"/>
          <w:sz w:val="24"/>
          <w:szCs w:val="24"/>
        </w:rPr>
      </w:pPr>
      <w:r w:rsidRPr="00FD7C78">
        <w:rPr>
          <w:rFonts w:ascii="Garamond" w:hAnsi="Garamond"/>
          <w:sz w:val="24"/>
          <w:szCs w:val="24"/>
        </w:rPr>
        <w:t xml:space="preserve">La distribución sugiere usar como posibles indicadores de </w:t>
      </w:r>
      <w:r w:rsidR="00FD7C78">
        <w:rPr>
          <w:rFonts w:ascii="Garamond" w:hAnsi="Garamond"/>
          <w:sz w:val="24"/>
          <w:szCs w:val="24"/>
        </w:rPr>
        <w:t>calidad “Percentiles” empíricos; es decir, fijar una probabilidad de “éxito” (objetivo) y verificar el valor de nubosidad que le corresponde. De esta manera se da una idea que tan cerca está el cumplimiento del estándar técnico de las imágenes; Además, dado que la distribución no sigue la distribución n</w:t>
      </w:r>
      <w:r w:rsidRPr="00FD7C78">
        <w:rPr>
          <w:rFonts w:ascii="Garamond" w:hAnsi="Garamond"/>
          <w:sz w:val="24"/>
          <w:szCs w:val="24"/>
        </w:rPr>
        <w:t xml:space="preserve">ormal, usar otros indicadores </w:t>
      </w:r>
      <w:r w:rsidR="00FD7C78">
        <w:rPr>
          <w:rFonts w:ascii="Garamond" w:hAnsi="Garamond"/>
          <w:sz w:val="24"/>
          <w:szCs w:val="24"/>
        </w:rPr>
        <w:t xml:space="preserve">podría no ser muy claro sobre la calidad de las imágenes. </w:t>
      </w:r>
    </w:p>
    <w:p w14:paraId="1BF14DFD" w14:textId="77777777" w:rsidR="00FD7C78" w:rsidRDefault="00FD7C78" w:rsidP="003A1F5F">
      <w:pPr>
        <w:spacing w:after="200" w:line="276" w:lineRule="auto"/>
        <w:jc w:val="both"/>
        <w:rPr>
          <w:rFonts w:ascii="Garamond" w:hAnsi="Garamond"/>
          <w:sz w:val="24"/>
          <w:szCs w:val="24"/>
        </w:rPr>
      </w:pPr>
    </w:p>
    <w:p w14:paraId="6629076F" w14:textId="77777777" w:rsidR="00510822" w:rsidRPr="003A1F5F" w:rsidRDefault="00510822" w:rsidP="003A1F5F">
      <w:pPr>
        <w:spacing w:after="200" w:line="276" w:lineRule="auto"/>
        <w:jc w:val="both"/>
        <w:rPr>
          <w:rFonts w:ascii="Garamond" w:hAnsi="Garamond"/>
          <w:sz w:val="24"/>
          <w:szCs w:val="24"/>
        </w:rPr>
      </w:pPr>
    </w:p>
    <w:p w14:paraId="317F2698" w14:textId="77777777" w:rsidR="0013033E" w:rsidRDefault="005E4109" w:rsidP="0013033E">
      <w:pPr>
        <w:pStyle w:val="Prrafodelista"/>
        <w:numPr>
          <w:ilvl w:val="0"/>
          <w:numId w:val="3"/>
        </w:numPr>
        <w:spacing w:after="200" w:line="276" w:lineRule="auto"/>
        <w:rPr>
          <w:rFonts w:ascii="Garamond" w:hAnsi="Garamond"/>
          <w:b/>
          <w:sz w:val="24"/>
          <w:szCs w:val="24"/>
        </w:rPr>
      </w:pPr>
      <w:r>
        <w:rPr>
          <w:rFonts w:ascii="Garamond" w:hAnsi="Garamond"/>
          <w:b/>
          <w:sz w:val="24"/>
          <w:szCs w:val="24"/>
        </w:rPr>
        <w:lastRenderedPageBreak/>
        <w:t xml:space="preserve">Sugerencias. </w:t>
      </w:r>
    </w:p>
    <w:p w14:paraId="14C962D6" w14:textId="77777777" w:rsidR="00125CCF" w:rsidRDefault="00A54015" w:rsidP="00125CCF">
      <w:pPr>
        <w:spacing w:after="200" w:line="276" w:lineRule="auto"/>
        <w:jc w:val="both"/>
        <w:rPr>
          <w:rFonts w:ascii="Garamond" w:hAnsi="Garamond"/>
          <w:sz w:val="24"/>
          <w:szCs w:val="24"/>
        </w:rPr>
      </w:pPr>
      <w:r>
        <w:rPr>
          <w:rFonts w:ascii="Garamond" w:hAnsi="Garamond"/>
          <w:sz w:val="24"/>
          <w:szCs w:val="24"/>
        </w:rPr>
        <w:t xml:space="preserve">Dada la información </w:t>
      </w:r>
      <w:r w:rsidR="00125CCF">
        <w:rPr>
          <w:rFonts w:ascii="Garamond" w:hAnsi="Garamond"/>
          <w:sz w:val="24"/>
          <w:szCs w:val="24"/>
        </w:rPr>
        <w:t xml:space="preserve">incluida, es importante discutir en un grupo especializado, los indicadores complementarios que pudiesen acompañar a la proporción de imágenes que cumplen con el estándar técnico. De esta manera, se podría tener un reporte de calidad más completo y rico que den una clara idea d la calidad de las imágenes de satélite con las que cuenta el Instituto para la elaboración de productos como aquellos derivados del mapa topográfico.  </w:t>
      </w:r>
    </w:p>
    <w:p w14:paraId="3B858057" w14:textId="0CE1739A" w:rsidR="00610462" w:rsidRDefault="00610462" w:rsidP="00125CCF">
      <w:pPr>
        <w:spacing w:after="200" w:line="276" w:lineRule="auto"/>
        <w:jc w:val="both"/>
        <w:rPr>
          <w:rFonts w:ascii="Garamond" w:hAnsi="Garamond"/>
          <w:b/>
          <w:sz w:val="24"/>
          <w:szCs w:val="24"/>
        </w:rPr>
      </w:pPr>
      <w:r>
        <w:rPr>
          <w:rFonts w:ascii="Garamond" w:hAnsi="Garamond"/>
          <w:b/>
          <w:sz w:val="24"/>
          <w:szCs w:val="24"/>
        </w:rPr>
        <w:t>Referencias</w:t>
      </w:r>
    </w:p>
    <w:p w14:paraId="0B9950CA" w14:textId="77777777" w:rsidR="00610462" w:rsidRPr="00553661" w:rsidRDefault="00610462" w:rsidP="00610462">
      <w:pPr>
        <w:pStyle w:val="Prrafodelista"/>
        <w:spacing w:after="200" w:line="276" w:lineRule="auto"/>
        <w:ind w:left="1080"/>
        <w:rPr>
          <w:rFonts w:ascii="Garamond" w:hAnsi="Garamond"/>
          <w:b/>
          <w:sz w:val="24"/>
          <w:szCs w:val="24"/>
        </w:rPr>
      </w:pPr>
    </w:p>
    <w:p w14:paraId="13BD1E4B" w14:textId="77777777" w:rsidR="00610462" w:rsidRPr="00497982" w:rsidRDefault="00610462" w:rsidP="00610462">
      <w:pPr>
        <w:pStyle w:val="Prrafodelista"/>
        <w:numPr>
          <w:ilvl w:val="0"/>
          <w:numId w:val="13"/>
        </w:numPr>
        <w:spacing w:after="200" w:line="276" w:lineRule="auto"/>
        <w:ind w:left="714" w:hanging="357"/>
        <w:jc w:val="both"/>
        <w:rPr>
          <w:rFonts w:ascii="Garamond" w:hAnsi="Garamond"/>
          <w:sz w:val="24"/>
          <w:szCs w:val="24"/>
        </w:rPr>
      </w:pPr>
      <w:r w:rsidRPr="00497982">
        <w:rPr>
          <w:rFonts w:ascii="Garamond" w:hAnsi="Garamond"/>
          <w:sz w:val="24"/>
          <w:szCs w:val="24"/>
        </w:rPr>
        <w:t>Bergdahl, M. and Lyberg, L. (2004): Quality Management at Statistics Sweden. Current Work and the Future. Paper presented at the European Conference on Quality and Methodology in Official Statistics (Q2004), Mainz, Germany, 24-26 May 2004. Karlberg and Prost 2004.</w:t>
      </w:r>
    </w:p>
    <w:p w14:paraId="593FCC9B" w14:textId="77777777" w:rsidR="00610462" w:rsidRPr="00497982" w:rsidRDefault="00610462" w:rsidP="00610462">
      <w:pPr>
        <w:pStyle w:val="Prrafodelista"/>
        <w:spacing w:after="200" w:line="276" w:lineRule="auto"/>
        <w:ind w:left="714"/>
        <w:jc w:val="both"/>
        <w:rPr>
          <w:rFonts w:ascii="Garamond" w:hAnsi="Garamond"/>
          <w:sz w:val="24"/>
          <w:szCs w:val="24"/>
        </w:rPr>
      </w:pPr>
    </w:p>
    <w:p w14:paraId="7F993A56" w14:textId="77777777" w:rsidR="00610462" w:rsidRPr="00497982" w:rsidRDefault="00610462" w:rsidP="00610462">
      <w:pPr>
        <w:pStyle w:val="Prrafodelista"/>
        <w:numPr>
          <w:ilvl w:val="0"/>
          <w:numId w:val="13"/>
        </w:numPr>
        <w:spacing w:after="200" w:line="276" w:lineRule="auto"/>
        <w:ind w:left="714" w:hanging="357"/>
        <w:jc w:val="both"/>
        <w:rPr>
          <w:rFonts w:ascii="Garamond" w:hAnsi="Garamond" w:cs="Times New Roman"/>
          <w:sz w:val="24"/>
          <w:szCs w:val="24"/>
        </w:rPr>
      </w:pPr>
      <w:r w:rsidRPr="00497982">
        <w:rPr>
          <w:rFonts w:ascii="Garamond" w:hAnsi="Garamond"/>
          <w:sz w:val="24"/>
          <w:szCs w:val="24"/>
        </w:rPr>
        <w:t>Eurostat (2003): DESAP – Development of a Self Assessment Programme, The European Self Assessment Checklist for Survey Managers.</w:t>
      </w:r>
    </w:p>
    <w:p w14:paraId="345FE1E4" w14:textId="77777777" w:rsidR="00610462" w:rsidRPr="00497982" w:rsidRDefault="00610462" w:rsidP="00610462">
      <w:pPr>
        <w:pStyle w:val="Prrafodelista"/>
        <w:rPr>
          <w:rFonts w:ascii="Garamond" w:hAnsi="Garamond"/>
          <w:sz w:val="24"/>
          <w:szCs w:val="24"/>
        </w:rPr>
      </w:pPr>
    </w:p>
    <w:p w14:paraId="5D69A9FD" w14:textId="77777777" w:rsidR="00610462" w:rsidRPr="00497982" w:rsidRDefault="00610462" w:rsidP="00610462">
      <w:pPr>
        <w:pStyle w:val="Prrafodelista"/>
        <w:numPr>
          <w:ilvl w:val="0"/>
          <w:numId w:val="13"/>
        </w:numPr>
        <w:spacing w:after="200" w:line="276" w:lineRule="auto"/>
        <w:ind w:left="714" w:hanging="357"/>
        <w:jc w:val="both"/>
        <w:rPr>
          <w:rFonts w:ascii="Garamond" w:hAnsi="Garamond" w:cs="Times New Roman"/>
          <w:sz w:val="24"/>
          <w:szCs w:val="24"/>
        </w:rPr>
      </w:pPr>
      <w:r w:rsidRPr="00497982">
        <w:rPr>
          <w:rFonts w:ascii="Garamond" w:hAnsi="Garamond"/>
          <w:sz w:val="24"/>
          <w:szCs w:val="24"/>
        </w:rPr>
        <w:t>Eurostat (2007) Handbook on Data Quality Assessment Methods and Tools</w:t>
      </w:r>
    </w:p>
    <w:p w14:paraId="39AB37A9" w14:textId="77777777" w:rsidR="00610462" w:rsidRPr="00497982" w:rsidRDefault="00610462" w:rsidP="00610462">
      <w:pPr>
        <w:pStyle w:val="Prrafodelista"/>
        <w:spacing w:after="200" w:line="276" w:lineRule="auto"/>
        <w:ind w:left="714"/>
        <w:jc w:val="both"/>
        <w:rPr>
          <w:rFonts w:ascii="Garamond" w:hAnsi="Garamond"/>
          <w:sz w:val="24"/>
          <w:szCs w:val="24"/>
        </w:rPr>
      </w:pPr>
    </w:p>
    <w:p w14:paraId="788325AF" w14:textId="77777777" w:rsidR="00610462" w:rsidRPr="00497982" w:rsidRDefault="00610462" w:rsidP="00610462">
      <w:pPr>
        <w:pStyle w:val="Prrafodelista"/>
        <w:numPr>
          <w:ilvl w:val="0"/>
          <w:numId w:val="13"/>
        </w:numPr>
        <w:spacing w:after="200" w:line="276" w:lineRule="auto"/>
        <w:ind w:left="714" w:hanging="357"/>
        <w:jc w:val="both"/>
        <w:rPr>
          <w:rFonts w:ascii="Garamond" w:hAnsi="Garamond" w:cs="Times New Roman"/>
          <w:sz w:val="24"/>
          <w:szCs w:val="24"/>
        </w:rPr>
      </w:pPr>
      <w:r w:rsidRPr="00497982">
        <w:rPr>
          <w:rFonts w:ascii="Garamond" w:hAnsi="Garamond"/>
          <w:sz w:val="24"/>
          <w:szCs w:val="24"/>
        </w:rPr>
        <w:t>Karlberg, M. and Probst, L. (2004): The Road to Quality. The Implementation of the Recommendations of the LEG on Quality in the ESS. Paper presented at the European Conference on Quality and Methodology in Official Statistics (Q2004), Mainz, Germany, 24-26 May 2004.</w:t>
      </w:r>
    </w:p>
    <w:p w14:paraId="5A499BDD" w14:textId="77777777" w:rsidR="00610462" w:rsidRPr="00497982" w:rsidRDefault="00610462" w:rsidP="00610462">
      <w:pPr>
        <w:pStyle w:val="Prrafodelista"/>
        <w:rPr>
          <w:rFonts w:ascii="Garamond" w:hAnsi="Garamond" w:cs="Times New Roman"/>
          <w:sz w:val="24"/>
          <w:szCs w:val="24"/>
        </w:rPr>
      </w:pPr>
    </w:p>
    <w:p w14:paraId="54ED5FB3" w14:textId="77777777" w:rsidR="00610462" w:rsidRPr="00497982" w:rsidRDefault="00610462" w:rsidP="00610462">
      <w:pPr>
        <w:pStyle w:val="Prrafodelista"/>
        <w:numPr>
          <w:ilvl w:val="0"/>
          <w:numId w:val="13"/>
        </w:numPr>
        <w:spacing w:after="200" w:line="276" w:lineRule="auto"/>
        <w:ind w:left="714" w:hanging="357"/>
        <w:jc w:val="both"/>
        <w:rPr>
          <w:rFonts w:ascii="Garamond" w:hAnsi="Garamond" w:cs="Times New Roman"/>
          <w:sz w:val="24"/>
          <w:szCs w:val="24"/>
        </w:rPr>
      </w:pPr>
      <w:r w:rsidRPr="00497982">
        <w:rPr>
          <w:rFonts w:ascii="Garamond" w:hAnsi="Garamond" w:cs="Times New Roman"/>
          <w:sz w:val="24"/>
          <w:szCs w:val="24"/>
        </w:rPr>
        <w:t>International Organization for Standarization – Technical Commitee 211 Geografic Information – Quality Evaluation Procedures – ISO 19114, 2003 pg. 3</w:t>
      </w:r>
    </w:p>
    <w:p w14:paraId="317D3DE1" w14:textId="77777777" w:rsidR="00610462" w:rsidRPr="00497982" w:rsidRDefault="00610462" w:rsidP="00610462">
      <w:pPr>
        <w:pStyle w:val="Prrafodelista"/>
        <w:spacing w:after="200" w:line="276" w:lineRule="auto"/>
        <w:ind w:left="714"/>
        <w:jc w:val="both"/>
        <w:rPr>
          <w:rFonts w:ascii="Garamond" w:hAnsi="Garamond" w:cs="Times New Roman"/>
          <w:sz w:val="24"/>
          <w:szCs w:val="24"/>
        </w:rPr>
      </w:pPr>
    </w:p>
    <w:p w14:paraId="2CBBB123" w14:textId="77777777" w:rsidR="00610462" w:rsidRPr="00497982" w:rsidRDefault="00610462" w:rsidP="00610462">
      <w:pPr>
        <w:pStyle w:val="Prrafodelista"/>
        <w:numPr>
          <w:ilvl w:val="0"/>
          <w:numId w:val="13"/>
        </w:numPr>
        <w:spacing w:after="200" w:line="276" w:lineRule="auto"/>
        <w:ind w:left="714" w:hanging="357"/>
        <w:jc w:val="both"/>
        <w:rPr>
          <w:rFonts w:ascii="Garamond" w:hAnsi="Garamond"/>
          <w:sz w:val="24"/>
          <w:szCs w:val="24"/>
        </w:rPr>
      </w:pPr>
      <w:r w:rsidRPr="00497982">
        <w:rPr>
          <w:rFonts w:ascii="Garamond" w:hAnsi="Garamond"/>
          <w:sz w:val="24"/>
          <w:szCs w:val="24"/>
        </w:rPr>
        <w:t xml:space="preserve">Sebastian-Coleman L. (2013) Measuring data quality for ongoing improvement: A data quality assessment framework. Elsevier Inc. </w:t>
      </w:r>
    </w:p>
    <w:p w14:paraId="378761BC" w14:textId="77777777" w:rsidR="00610462" w:rsidRPr="00497982" w:rsidRDefault="00610462" w:rsidP="00610462">
      <w:pPr>
        <w:pStyle w:val="Prrafodelista"/>
        <w:rPr>
          <w:rFonts w:ascii="Garamond" w:hAnsi="Garamond"/>
          <w:sz w:val="24"/>
          <w:szCs w:val="24"/>
        </w:rPr>
      </w:pPr>
    </w:p>
    <w:p w14:paraId="5FBD30DA" w14:textId="6B79AAC9" w:rsidR="00610462" w:rsidRPr="00497982" w:rsidRDefault="00610462" w:rsidP="00610462">
      <w:pPr>
        <w:pStyle w:val="Prrafodelista"/>
        <w:numPr>
          <w:ilvl w:val="0"/>
          <w:numId w:val="13"/>
        </w:numPr>
        <w:spacing w:after="200" w:line="276" w:lineRule="auto"/>
        <w:ind w:left="714" w:hanging="357"/>
        <w:jc w:val="both"/>
        <w:rPr>
          <w:rFonts w:ascii="Garamond" w:hAnsi="Garamond"/>
          <w:sz w:val="24"/>
          <w:szCs w:val="24"/>
        </w:rPr>
      </w:pPr>
      <w:r w:rsidRPr="00497982">
        <w:rPr>
          <w:rFonts w:ascii="Garamond" w:hAnsi="Garamond"/>
          <w:sz w:val="24"/>
          <w:szCs w:val="24"/>
        </w:rPr>
        <w:t>INEGI (2020) “</w:t>
      </w:r>
      <w:r w:rsidR="005E4109" w:rsidRPr="00497982">
        <w:rPr>
          <w:rFonts w:ascii="Garamond" w:hAnsi="Garamond"/>
          <w:sz w:val="24"/>
          <w:szCs w:val="24"/>
        </w:rPr>
        <w:t>Estudio de casos de calidad de los insumos; Piloto Tren Maya” ---</w:t>
      </w:r>
      <w:r w:rsidR="002663F5">
        <w:rPr>
          <w:rFonts w:ascii="Garamond" w:hAnsi="Garamond"/>
          <w:sz w:val="24"/>
          <w:szCs w:val="24"/>
        </w:rPr>
        <w:t>-</w:t>
      </w:r>
      <w:r w:rsidR="005E4109" w:rsidRPr="00497982">
        <w:rPr>
          <w:rFonts w:ascii="Garamond" w:hAnsi="Garamond"/>
          <w:sz w:val="24"/>
          <w:szCs w:val="24"/>
        </w:rPr>
        <w:t xml:space="preserve"> En Revisión </w:t>
      </w:r>
      <w:r w:rsidR="002663F5">
        <w:rPr>
          <w:rFonts w:ascii="Garamond" w:hAnsi="Garamond"/>
          <w:sz w:val="24"/>
          <w:szCs w:val="24"/>
        </w:rPr>
        <w:t xml:space="preserve">-  </w:t>
      </w:r>
    </w:p>
    <w:p w14:paraId="780806F0" w14:textId="77777777" w:rsidR="00610462" w:rsidRPr="00497982" w:rsidRDefault="00610462" w:rsidP="00610462">
      <w:pPr>
        <w:pStyle w:val="Prrafodelista"/>
        <w:rPr>
          <w:rFonts w:ascii="Garamond" w:hAnsi="Garamond"/>
          <w:sz w:val="24"/>
          <w:szCs w:val="24"/>
        </w:rPr>
      </w:pPr>
    </w:p>
    <w:p w14:paraId="66FF2D08" w14:textId="77777777" w:rsidR="00610462" w:rsidRPr="002E007C" w:rsidRDefault="00610462" w:rsidP="00610462">
      <w:pPr>
        <w:pStyle w:val="Prrafodelista"/>
        <w:numPr>
          <w:ilvl w:val="0"/>
          <w:numId w:val="13"/>
        </w:numPr>
        <w:spacing w:after="200" w:line="276" w:lineRule="auto"/>
        <w:ind w:left="714" w:hanging="357"/>
        <w:jc w:val="both"/>
        <w:rPr>
          <w:rFonts w:ascii="Garamond" w:hAnsi="Garamond"/>
          <w:sz w:val="24"/>
          <w:szCs w:val="24"/>
        </w:rPr>
      </w:pPr>
      <w:r w:rsidRPr="00497982">
        <w:rPr>
          <w:rFonts w:ascii="Garamond" w:hAnsi="Garamond"/>
          <w:sz w:val="24"/>
          <w:szCs w:val="24"/>
        </w:rPr>
        <w:t>INEGI (2020) “</w:t>
      </w:r>
      <w:r w:rsidR="003372CC" w:rsidRPr="00497982">
        <w:rPr>
          <w:rFonts w:ascii="Garamond" w:hAnsi="Garamond"/>
          <w:sz w:val="24"/>
          <w:szCs w:val="24"/>
        </w:rPr>
        <w:t>Buenas Prácticas</w:t>
      </w:r>
      <w:r w:rsidRPr="00497982">
        <w:rPr>
          <w:rFonts w:ascii="Garamond" w:hAnsi="Garamond"/>
          <w:sz w:val="24"/>
          <w:szCs w:val="24"/>
        </w:rPr>
        <w:t xml:space="preserve"> para licitación de Insumos: Fotografías Aéreas” ----En Elaboración –</w:t>
      </w:r>
    </w:p>
    <w:p w14:paraId="78C38169" w14:textId="77777777" w:rsidR="00610462" w:rsidRPr="00B108C4" w:rsidRDefault="00610462" w:rsidP="00B108C4">
      <w:pPr>
        <w:jc w:val="both"/>
        <w:rPr>
          <w:rFonts w:ascii="Garamond" w:hAnsi="Garamond"/>
          <w:sz w:val="24"/>
          <w:szCs w:val="24"/>
        </w:rPr>
      </w:pPr>
    </w:p>
    <w:sectPr w:rsidR="00610462" w:rsidRPr="00B108C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A4ED7"/>
    <w:multiLevelType w:val="hybridMultilevel"/>
    <w:tmpl w:val="CA70CA42"/>
    <w:lvl w:ilvl="0" w:tplc="D44CE4CC">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D8DC0CBC">
      <w:numFmt w:val="bullet"/>
      <w:lvlText w:val="-"/>
      <w:lvlJc w:val="left"/>
      <w:pPr>
        <w:ind w:left="2340" w:hanging="360"/>
      </w:pPr>
      <w:rPr>
        <w:rFonts w:ascii="Garamond" w:eastAsiaTheme="minorHAnsi" w:hAnsi="Garamond" w:cs="Arial"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B4E6E09"/>
    <w:multiLevelType w:val="hybridMultilevel"/>
    <w:tmpl w:val="CA70CA42"/>
    <w:lvl w:ilvl="0" w:tplc="D44CE4CC">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D8DC0CBC">
      <w:numFmt w:val="bullet"/>
      <w:lvlText w:val="-"/>
      <w:lvlJc w:val="left"/>
      <w:pPr>
        <w:ind w:left="2340" w:hanging="360"/>
      </w:pPr>
      <w:rPr>
        <w:rFonts w:ascii="Garamond" w:eastAsiaTheme="minorHAnsi" w:hAnsi="Garamond" w:cs="Arial"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7205C65"/>
    <w:multiLevelType w:val="hybridMultilevel"/>
    <w:tmpl w:val="B3DED8F2"/>
    <w:lvl w:ilvl="0" w:tplc="08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3" w15:restartNumberingAfterBreak="0">
    <w:nsid w:val="18DF5FE0"/>
    <w:multiLevelType w:val="hybridMultilevel"/>
    <w:tmpl w:val="76E82316"/>
    <w:lvl w:ilvl="0" w:tplc="DB94532E">
      <w:numFmt w:val="bullet"/>
      <w:lvlText w:val=""/>
      <w:lvlJc w:val="left"/>
      <w:pPr>
        <w:ind w:left="720" w:hanging="360"/>
      </w:pPr>
      <w:rPr>
        <w:rFonts w:ascii="Symbol" w:eastAsiaTheme="minorHAnsi" w:hAnsi="Symbol"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A7410C8"/>
    <w:multiLevelType w:val="hybridMultilevel"/>
    <w:tmpl w:val="F17E1E46"/>
    <w:lvl w:ilvl="0" w:tplc="E9C82596">
      <w:start w:val="1"/>
      <w:numFmt w:val="bullet"/>
      <w:lvlText w:val="-"/>
      <w:lvlJc w:val="left"/>
      <w:pPr>
        <w:tabs>
          <w:tab w:val="num" w:pos="720"/>
        </w:tabs>
        <w:ind w:left="720" w:hanging="360"/>
      </w:pPr>
      <w:rPr>
        <w:rFonts w:ascii="Times New Roman" w:hAnsi="Times New Roman" w:hint="default"/>
      </w:rPr>
    </w:lvl>
    <w:lvl w:ilvl="1" w:tplc="3C4EDD98">
      <w:start w:val="1"/>
      <w:numFmt w:val="bullet"/>
      <w:lvlText w:val="-"/>
      <w:lvlJc w:val="left"/>
      <w:pPr>
        <w:tabs>
          <w:tab w:val="num" w:pos="1440"/>
        </w:tabs>
        <w:ind w:left="1440" w:hanging="360"/>
      </w:pPr>
      <w:rPr>
        <w:rFonts w:ascii="Times New Roman" w:hAnsi="Times New Roman" w:hint="default"/>
      </w:rPr>
    </w:lvl>
    <w:lvl w:ilvl="2" w:tplc="90463766" w:tentative="1">
      <w:start w:val="1"/>
      <w:numFmt w:val="bullet"/>
      <w:lvlText w:val="-"/>
      <w:lvlJc w:val="left"/>
      <w:pPr>
        <w:tabs>
          <w:tab w:val="num" w:pos="2160"/>
        </w:tabs>
        <w:ind w:left="2160" w:hanging="360"/>
      </w:pPr>
      <w:rPr>
        <w:rFonts w:ascii="Times New Roman" w:hAnsi="Times New Roman" w:hint="default"/>
      </w:rPr>
    </w:lvl>
    <w:lvl w:ilvl="3" w:tplc="9ABC8DB4" w:tentative="1">
      <w:start w:val="1"/>
      <w:numFmt w:val="bullet"/>
      <w:lvlText w:val="-"/>
      <w:lvlJc w:val="left"/>
      <w:pPr>
        <w:tabs>
          <w:tab w:val="num" w:pos="2880"/>
        </w:tabs>
        <w:ind w:left="2880" w:hanging="360"/>
      </w:pPr>
      <w:rPr>
        <w:rFonts w:ascii="Times New Roman" w:hAnsi="Times New Roman" w:hint="default"/>
      </w:rPr>
    </w:lvl>
    <w:lvl w:ilvl="4" w:tplc="CC14D38A" w:tentative="1">
      <w:start w:val="1"/>
      <w:numFmt w:val="bullet"/>
      <w:lvlText w:val="-"/>
      <w:lvlJc w:val="left"/>
      <w:pPr>
        <w:tabs>
          <w:tab w:val="num" w:pos="3600"/>
        </w:tabs>
        <w:ind w:left="3600" w:hanging="360"/>
      </w:pPr>
      <w:rPr>
        <w:rFonts w:ascii="Times New Roman" w:hAnsi="Times New Roman" w:hint="default"/>
      </w:rPr>
    </w:lvl>
    <w:lvl w:ilvl="5" w:tplc="01EE7018" w:tentative="1">
      <w:start w:val="1"/>
      <w:numFmt w:val="bullet"/>
      <w:lvlText w:val="-"/>
      <w:lvlJc w:val="left"/>
      <w:pPr>
        <w:tabs>
          <w:tab w:val="num" w:pos="4320"/>
        </w:tabs>
        <w:ind w:left="4320" w:hanging="360"/>
      </w:pPr>
      <w:rPr>
        <w:rFonts w:ascii="Times New Roman" w:hAnsi="Times New Roman" w:hint="default"/>
      </w:rPr>
    </w:lvl>
    <w:lvl w:ilvl="6" w:tplc="E2DE1160" w:tentative="1">
      <w:start w:val="1"/>
      <w:numFmt w:val="bullet"/>
      <w:lvlText w:val="-"/>
      <w:lvlJc w:val="left"/>
      <w:pPr>
        <w:tabs>
          <w:tab w:val="num" w:pos="5040"/>
        </w:tabs>
        <w:ind w:left="5040" w:hanging="360"/>
      </w:pPr>
      <w:rPr>
        <w:rFonts w:ascii="Times New Roman" w:hAnsi="Times New Roman" w:hint="default"/>
      </w:rPr>
    </w:lvl>
    <w:lvl w:ilvl="7" w:tplc="E35CE99A" w:tentative="1">
      <w:start w:val="1"/>
      <w:numFmt w:val="bullet"/>
      <w:lvlText w:val="-"/>
      <w:lvlJc w:val="left"/>
      <w:pPr>
        <w:tabs>
          <w:tab w:val="num" w:pos="5760"/>
        </w:tabs>
        <w:ind w:left="5760" w:hanging="360"/>
      </w:pPr>
      <w:rPr>
        <w:rFonts w:ascii="Times New Roman" w:hAnsi="Times New Roman" w:hint="default"/>
      </w:rPr>
    </w:lvl>
    <w:lvl w:ilvl="8" w:tplc="4008F626"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BA9515A"/>
    <w:multiLevelType w:val="hybridMultilevel"/>
    <w:tmpl w:val="59B01BE2"/>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6" w15:restartNumberingAfterBreak="0">
    <w:nsid w:val="24E477B1"/>
    <w:multiLevelType w:val="hybridMultilevel"/>
    <w:tmpl w:val="06AA12A0"/>
    <w:lvl w:ilvl="0" w:tplc="0CF8F2C8">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52946A2"/>
    <w:multiLevelType w:val="hybridMultilevel"/>
    <w:tmpl w:val="02D64D88"/>
    <w:lvl w:ilvl="0" w:tplc="C6681688">
      <w:start w:val="1"/>
      <w:numFmt w:val="upperRoman"/>
      <w:lvlText w:val="%1."/>
      <w:lvlJc w:val="left"/>
      <w:pPr>
        <w:ind w:left="1080" w:hanging="720"/>
      </w:pPr>
      <w:rPr>
        <w:rFonts w:hint="default"/>
        <w:b/>
        <w:bCs/>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5F02D19"/>
    <w:multiLevelType w:val="hybridMultilevel"/>
    <w:tmpl w:val="CA70CA42"/>
    <w:lvl w:ilvl="0" w:tplc="D44CE4CC">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D8DC0CBC">
      <w:numFmt w:val="bullet"/>
      <w:lvlText w:val="-"/>
      <w:lvlJc w:val="left"/>
      <w:pPr>
        <w:ind w:left="2340" w:hanging="360"/>
      </w:pPr>
      <w:rPr>
        <w:rFonts w:ascii="Garamond" w:eastAsiaTheme="minorHAnsi" w:hAnsi="Garamond" w:cs="Arial"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75F6E1F"/>
    <w:multiLevelType w:val="hybridMultilevel"/>
    <w:tmpl w:val="B148B5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0F959A0"/>
    <w:multiLevelType w:val="hybridMultilevel"/>
    <w:tmpl w:val="CDC8F404"/>
    <w:lvl w:ilvl="0" w:tplc="5614C9E0">
      <w:start w:val="1"/>
      <w:numFmt w:val="decimal"/>
      <w:lvlText w:val="%1."/>
      <w:lvlJc w:val="left"/>
      <w:pPr>
        <w:ind w:left="1353" w:hanging="360"/>
      </w:pPr>
      <w:rPr>
        <w:rFonts w:hint="default"/>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11" w15:restartNumberingAfterBreak="0">
    <w:nsid w:val="4D8F2BCD"/>
    <w:multiLevelType w:val="hybridMultilevel"/>
    <w:tmpl w:val="12CC6BBC"/>
    <w:lvl w:ilvl="0" w:tplc="A9BC05DA">
      <w:start w:val="1"/>
      <w:numFmt w:val="bullet"/>
      <w:lvlText w:val="•"/>
      <w:lvlJc w:val="left"/>
      <w:pPr>
        <w:tabs>
          <w:tab w:val="num" w:pos="720"/>
        </w:tabs>
        <w:ind w:left="720" w:hanging="360"/>
      </w:pPr>
      <w:rPr>
        <w:rFonts w:ascii="Arial" w:hAnsi="Arial" w:hint="default"/>
      </w:rPr>
    </w:lvl>
    <w:lvl w:ilvl="1" w:tplc="B5669196" w:tentative="1">
      <w:start w:val="1"/>
      <w:numFmt w:val="bullet"/>
      <w:lvlText w:val="•"/>
      <w:lvlJc w:val="left"/>
      <w:pPr>
        <w:tabs>
          <w:tab w:val="num" w:pos="1440"/>
        </w:tabs>
        <w:ind w:left="1440" w:hanging="360"/>
      </w:pPr>
      <w:rPr>
        <w:rFonts w:ascii="Arial" w:hAnsi="Arial" w:hint="default"/>
      </w:rPr>
    </w:lvl>
    <w:lvl w:ilvl="2" w:tplc="9BCC6DD6" w:tentative="1">
      <w:start w:val="1"/>
      <w:numFmt w:val="bullet"/>
      <w:lvlText w:val="•"/>
      <w:lvlJc w:val="left"/>
      <w:pPr>
        <w:tabs>
          <w:tab w:val="num" w:pos="2160"/>
        </w:tabs>
        <w:ind w:left="2160" w:hanging="360"/>
      </w:pPr>
      <w:rPr>
        <w:rFonts w:ascii="Arial" w:hAnsi="Arial" w:hint="default"/>
      </w:rPr>
    </w:lvl>
    <w:lvl w:ilvl="3" w:tplc="26FE5D28" w:tentative="1">
      <w:start w:val="1"/>
      <w:numFmt w:val="bullet"/>
      <w:lvlText w:val="•"/>
      <w:lvlJc w:val="left"/>
      <w:pPr>
        <w:tabs>
          <w:tab w:val="num" w:pos="2880"/>
        </w:tabs>
        <w:ind w:left="2880" w:hanging="360"/>
      </w:pPr>
      <w:rPr>
        <w:rFonts w:ascii="Arial" w:hAnsi="Arial" w:hint="default"/>
      </w:rPr>
    </w:lvl>
    <w:lvl w:ilvl="4" w:tplc="2EA01732" w:tentative="1">
      <w:start w:val="1"/>
      <w:numFmt w:val="bullet"/>
      <w:lvlText w:val="•"/>
      <w:lvlJc w:val="left"/>
      <w:pPr>
        <w:tabs>
          <w:tab w:val="num" w:pos="3600"/>
        </w:tabs>
        <w:ind w:left="3600" w:hanging="360"/>
      </w:pPr>
      <w:rPr>
        <w:rFonts w:ascii="Arial" w:hAnsi="Arial" w:hint="default"/>
      </w:rPr>
    </w:lvl>
    <w:lvl w:ilvl="5" w:tplc="55D07B36" w:tentative="1">
      <w:start w:val="1"/>
      <w:numFmt w:val="bullet"/>
      <w:lvlText w:val="•"/>
      <w:lvlJc w:val="left"/>
      <w:pPr>
        <w:tabs>
          <w:tab w:val="num" w:pos="4320"/>
        </w:tabs>
        <w:ind w:left="4320" w:hanging="360"/>
      </w:pPr>
      <w:rPr>
        <w:rFonts w:ascii="Arial" w:hAnsi="Arial" w:hint="default"/>
      </w:rPr>
    </w:lvl>
    <w:lvl w:ilvl="6" w:tplc="6E1A75E6" w:tentative="1">
      <w:start w:val="1"/>
      <w:numFmt w:val="bullet"/>
      <w:lvlText w:val="•"/>
      <w:lvlJc w:val="left"/>
      <w:pPr>
        <w:tabs>
          <w:tab w:val="num" w:pos="5040"/>
        </w:tabs>
        <w:ind w:left="5040" w:hanging="360"/>
      </w:pPr>
      <w:rPr>
        <w:rFonts w:ascii="Arial" w:hAnsi="Arial" w:hint="default"/>
      </w:rPr>
    </w:lvl>
    <w:lvl w:ilvl="7" w:tplc="5D7A8C70" w:tentative="1">
      <w:start w:val="1"/>
      <w:numFmt w:val="bullet"/>
      <w:lvlText w:val="•"/>
      <w:lvlJc w:val="left"/>
      <w:pPr>
        <w:tabs>
          <w:tab w:val="num" w:pos="5760"/>
        </w:tabs>
        <w:ind w:left="5760" w:hanging="360"/>
      </w:pPr>
      <w:rPr>
        <w:rFonts w:ascii="Arial" w:hAnsi="Arial" w:hint="default"/>
      </w:rPr>
    </w:lvl>
    <w:lvl w:ilvl="8" w:tplc="5156D35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5067EA3"/>
    <w:multiLevelType w:val="hybridMultilevel"/>
    <w:tmpl w:val="C8D88F98"/>
    <w:lvl w:ilvl="0" w:tplc="0CF8F2C8">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C1C6C34"/>
    <w:multiLevelType w:val="hybridMultilevel"/>
    <w:tmpl w:val="F126BE10"/>
    <w:lvl w:ilvl="0" w:tplc="50985388">
      <w:numFmt w:val="bullet"/>
      <w:lvlText w:val="-"/>
      <w:lvlJc w:val="left"/>
      <w:pPr>
        <w:ind w:left="720" w:hanging="360"/>
      </w:pPr>
      <w:rPr>
        <w:rFonts w:ascii="Garamond" w:eastAsiaTheme="minorHAnsi" w:hAnsi="Garamond"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2546B84"/>
    <w:multiLevelType w:val="hybridMultilevel"/>
    <w:tmpl w:val="F8EAEA84"/>
    <w:lvl w:ilvl="0" w:tplc="5136EAD0">
      <w:start w:val="1"/>
      <w:numFmt w:val="bullet"/>
      <w:lvlText w:val="•"/>
      <w:lvlJc w:val="left"/>
      <w:pPr>
        <w:tabs>
          <w:tab w:val="num" w:pos="720"/>
        </w:tabs>
        <w:ind w:left="720" w:hanging="360"/>
      </w:pPr>
      <w:rPr>
        <w:rFonts w:ascii="Arial" w:hAnsi="Arial" w:hint="default"/>
      </w:rPr>
    </w:lvl>
    <w:lvl w:ilvl="1" w:tplc="F4CA9BD6" w:tentative="1">
      <w:start w:val="1"/>
      <w:numFmt w:val="bullet"/>
      <w:lvlText w:val="•"/>
      <w:lvlJc w:val="left"/>
      <w:pPr>
        <w:tabs>
          <w:tab w:val="num" w:pos="1440"/>
        </w:tabs>
        <w:ind w:left="1440" w:hanging="360"/>
      </w:pPr>
      <w:rPr>
        <w:rFonts w:ascii="Arial" w:hAnsi="Arial" w:hint="default"/>
      </w:rPr>
    </w:lvl>
    <w:lvl w:ilvl="2" w:tplc="D834EA2A" w:tentative="1">
      <w:start w:val="1"/>
      <w:numFmt w:val="bullet"/>
      <w:lvlText w:val="•"/>
      <w:lvlJc w:val="left"/>
      <w:pPr>
        <w:tabs>
          <w:tab w:val="num" w:pos="2160"/>
        </w:tabs>
        <w:ind w:left="2160" w:hanging="360"/>
      </w:pPr>
      <w:rPr>
        <w:rFonts w:ascii="Arial" w:hAnsi="Arial" w:hint="default"/>
      </w:rPr>
    </w:lvl>
    <w:lvl w:ilvl="3" w:tplc="145C79DE" w:tentative="1">
      <w:start w:val="1"/>
      <w:numFmt w:val="bullet"/>
      <w:lvlText w:val="•"/>
      <w:lvlJc w:val="left"/>
      <w:pPr>
        <w:tabs>
          <w:tab w:val="num" w:pos="2880"/>
        </w:tabs>
        <w:ind w:left="2880" w:hanging="360"/>
      </w:pPr>
      <w:rPr>
        <w:rFonts w:ascii="Arial" w:hAnsi="Arial" w:hint="default"/>
      </w:rPr>
    </w:lvl>
    <w:lvl w:ilvl="4" w:tplc="B622DFFC" w:tentative="1">
      <w:start w:val="1"/>
      <w:numFmt w:val="bullet"/>
      <w:lvlText w:val="•"/>
      <w:lvlJc w:val="left"/>
      <w:pPr>
        <w:tabs>
          <w:tab w:val="num" w:pos="3600"/>
        </w:tabs>
        <w:ind w:left="3600" w:hanging="360"/>
      </w:pPr>
      <w:rPr>
        <w:rFonts w:ascii="Arial" w:hAnsi="Arial" w:hint="default"/>
      </w:rPr>
    </w:lvl>
    <w:lvl w:ilvl="5" w:tplc="7B0031F4" w:tentative="1">
      <w:start w:val="1"/>
      <w:numFmt w:val="bullet"/>
      <w:lvlText w:val="•"/>
      <w:lvlJc w:val="left"/>
      <w:pPr>
        <w:tabs>
          <w:tab w:val="num" w:pos="4320"/>
        </w:tabs>
        <w:ind w:left="4320" w:hanging="360"/>
      </w:pPr>
      <w:rPr>
        <w:rFonts w:ascii="Arial" w:hAnsi="Arial" w:hint="default"/>
      </w:rPr>
    </w:lvl>
    <w:lvl w:ilvl="6" w:tplc="A5E61884" w:tentative="1">
      <w:start w:val="1"/>
      <w:numFmt w:val="bullet"/>
      <w:lvlText w:val="•"/>
      <w:lvlJc w:val="left"/>
      <w:pPr>
        <w:tabs>
          <w:tab w:val="num" w:pos="5040"/>
        </w:tabs>
        <w:ind w:left="5040" w:hanging="360"/>
      </w:pPr>
      <w:rPr>
        <w:rFonts w:ascii="Arial" w:hAnsi="Arial" w:hint="default"/>
      </w:rPr>
    </w:lvl>
    <w:lvl w:ilvl="7" w:tplc="CBCCC47C" w:tentative="1">
      <w:start w:val="1"/>
      <w:numFmt w:val="bullet"/>
      <w:lvlText w:val="•"/>
      <w:lvlJc w:val="left"/>
      <w:pPr>
        <w:tabs>
          <w:tab w:val="num" w:pos="5760"/>
        </w:tabs>
        <w:ind w:left="5760" w:hanging="360"/>
      </w:pPr>
      <w:rPr>
        <w:rFonts w:ascii="Arial" w:hAnsi="Arial" w:hint="default"/>
      </w:rPr>
    </w:lvl>
    <w:lvl w:ilvl="8" w:tplc="587ACC7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8D91135"/>
    <w:multiLevelType w:val="hybridMultilevel"/>
    <w:tmpl w:val="CDC8F404"/>
    <w:lvl w:ilvl="0" w:tplc="5614C9E0">
      <w:start w:val="1"/>
      <w:numFmt w:val="decimal"/>
      <w:lvlText w:val="%1."/>
      <w:lvlJc w:val="left"/>
      <w:pPr>
        <w:ind w:left="1353" w:hanging="360"/>
      </w:pPr>
      <w:rPr>
        <w:rFonts w:hint="default"/>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16" w15:restartNumberingAfterBreak="0">
    <w:nsid w:val="6BBD707E"/>
    <w:multiLevelType w:val="hybridMultilevel"/>
    <w:tmpl w:val="E788F0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C317411"/>
    <w:multiLevelType w:val="hybridMultilevel"/>
    <w:tmpl w:val="F0406B36"/>
    <w:lvl w:ilvl="0" w:tplc="08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18" w15:restartNumberingAfterBreak="0">
    <w:nsid w:val="6EA16780"/>
    <w:multiLevelType w:val="hybridMultilevel"/>
    <w:tmpl w:val="EF203A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F80551C"/>
    <w:multiLevelType w:val="hybridMultilevel"/>
    <w:tmpl w:val="CA70CA42"/>
    <w:lvl w:ilvl="0" w:tplc="D44CE4CC">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D8DC0CBC">
      <w:numFmt w:val="bullet"/>
      <w:lvlText w:val="-"/>
      <w:lvlJc w:val="left"/>
      <w:pPr>
        <w:ind w:left="2340" w:hanging="360"/>
      </w:pPr>
      <w:rPr>
        <w:rFonts w:ascii="Garamond" w:eastAsiaTheme="minorHAnsi" w:hAnsi="Garamond" w:cs="Arial"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6FFB3AD7"/>
    <w:multiLevelType w:val="hybridMultilevel"/>
    <w:tmpl w:val="F8521DF0"/>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1" w15:restartNumberingAfterBreak="0">
    <w:nsid w:val="72655628"/>
    <w:multiLevelType w:val="hybridMultilevel"/>
    <w:tmpl w:val="49940B7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745A78BD"/>
    <w:multiLevelType w:val="hybridMultilevel"/>
    <w:tmpl w:val="9A7C0656"/>
    <w:lvl w:ilvl="0" w:tplc="0C0A0019">
      <w:start w:val="1"/>
      <w:numFmt w:val="lowerLetter"/>
      <w:lvlText w:val="%1."/>
      <w:lvlJc w:val="left"/>
      <w:pPr>
        <w:ind w:left="144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88A0F3D"/>
    <w:multiLevelType w:val="hybridMultilevel"/>
    <w:tmpl w:val="B55C24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7935325C"/>
    <w:multiLevelType w:val="hybridMultilevel"/>
    <w:tmpl w:val="F306B604"/>
    <w:lvl w:ilvl="0" w:tplc="D44CE4CC">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3"/>
  </w:num>
  <w:num w:numId="3">
    <w:abstractNumId w:val="7"/>
  </w:num>
  <w:num w:numId="4">
    <w:abstractNumId w:val="24"/>
  </w:num>
  <w:num w:numId="5">
    <w:abstractNumId w:val="19"/>
  </w:num>
  <w:num w:numId="6">
    <w:abstractNumId w:val="9"/>
  </w:num>
  <w:num w:numId="7">
    <w:abstractNumId w:val="20"/>
  </w:num>
  <w:num w:numId="8">
    <w:abstractNumId w:val="2"/>
  </w:num>
  <w:num w:numId="9">
    <w:abstractNumId w:val="17"/>
  </w:num>
  <w:num w:numId="10">
    <w:abstractNumId w:val="15"/>
  </w:num>
  <w:num w:numId="11">
    <w:abstractNumId w:val="10"/>
  </w:num>
  <w:num w:numId="12">
    <w:abstractNumId w:val="22"/>
  </w:num>
  <w:num w:numId="13">
    <w:abstractNumId w:val="13"/>
  </w:num>
  <w:num w:numId="14">
    <w:abstractNumId w:val="5"/>
  </w:num>
  <w:num w:numId="15">
    <w:abstractNumId w:val="16"/>
  </w:num>
  <w:num w:numId="16">
    <w:abstractNumId w:val="21"/>
  </w:num>
  <w:num w:numId="17">
    <w:abstractNumId w:val="12"/>
  </w:num>
  <w:num w:numId="18">
    <w:abstractNumId w:val="6"/>
  </w:num>
  <w:num w:numId="19">
    <w:abstractNumId w:val="1"/>
  </w:num>
  <w:num w:numId="20">
    <w:abstractNumId w:val="8"/>
  </w:num>
  <w:num w:numId="21">
    <w:abstractNumId w:val="18"/>
  </w:num>
  <w:num w:numId="22">
    <w:abstractNumId w:val="23"/>
  </w:num>
  <w:num w:numId="23">
    <w:abstractNumId w:val="4"/>
  </w:num>
  <w:num w:numId="24">
    <w:abstractNumId w:val="14"/>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8C4"/>
    <w:rsid w:val="0000078C"/>
    <w:rsid w:val="00004E1B"/>
    <w:rsid w:val="00026FCD"/>
    <w:rsid w:val="000374B2"/>
    <w:rsid w:val="0004005D"/>
    <w:rsid w:val="00044E0E"/>
    <w:rsid w:val="000634DC"/>
    <w:rsid w:val="000653BF"/>
    <w:rsid w:val="00066167"/>
    <w:rsid w:val="00073F5F"/>
    <w:rsid w:val="000A6B23"/>
    <w:rsid w:val="000C5D22"/>
    <w:rsid w:val="000D39B6"/>
    <w:rsid w:val="000D5D69"/>
    <w:rsid w:val="000E4E0A"/>
    <w:rsid w:val="000F3084"/>
    <w:rsid w:val="000F5B90"/>
    <w:rsid w:val="00104527"/>
    <w:rsid w:val="00104C0D"/>
    <w:rsid w:val="00107063"/>
    <w:rsid w:val="0012412E"/>
    <w:rsid w:val="00124262"/>
    <w:rsid w:val="00124D44"/>
    <w:rsid w:val="00125CCF"/>
    <w:rsid w:val="0013033E"/>
    <w:rsid w:val="00154A24"/>
    <w:rsid w:val="00156476"/>
    <w:rsid w:val="00161355"/>
    <w:rsid w:val="0016589A"/>
    <w:rsid w:val="00171D0C"/>
    <w:rsid w:val="00175F23"/>
    <w:rsid w:val="00183520"/>
    <w:rsid w:val="00192F79"/>
    <w:rsid w:val="001B1A02"/>
    <w:rsid w:val="001C6199"/>
    <w:rsid w:val="001D77FD"/>
    <w:rsid w:val="001F5EFB"/>
    <w:rsid w:val="0020057E"/>
    <w:rsid w:val="00203B81"/>
    <w:rsid w:val="00213FF7"/>
    <w:rsid w:val="002167C0"/>
    <w:rsid w:val="00222416"/>
    <w:rsid w:val="00227264"/>
    <w:rsid w:val="00240CC2"/>
    <w:rsid w:val="00243B7A"/>
    <w:rsid w:val="00244484"/>
    <w:rsid w:val="00254A30"/>
    <w:rsid w:val="00254EDD"/>
    <w:rsid w:val="002663F5"/>
    <w:rsid w:val="00277554"/>
    <w:rsid w:val="00292008"/>
    <w:rsid w:val="002A0ACA"/>
    <w:rsid w:val="002B4A55"/>
    <w:rsid w:val="002E1473"/>
    <w:rsid w:val="002F3B78"/>
    <w:rsid w:val="00301012"/>
    <w:rsid w:val="003073A4"/>
    <w:rsid w:val="00310E02"/>
    <w:rsid w:val="00321D71"/>
    <w:rsid w:val="00324332"/>
    <w:rsid w:val="00327E8A"/>
    <w:rsid w:val="003372CC"/>
    <w:rsid w:val="003415FB"/>
    <w:rsid w:val="00344F36"/>
    <w:rsid w:val="00353FEE"/>
    <w:rsid w:val="00355265"/>
    <w:rsid w:val="0036560E"/>
    <w:rsid w:val="003713F3"/>
    <w:rsid w:val="00372D51"/>
    <w:rsid w:val="003960D5"/>
    <w:rsid w:val="003A1F5F"/>
    <w:rsid w:val="003B2180"/>
    <w:rsid w:val="003B4877"/>
    <w:rsid w:val="003D78A0"/>
    <w:rsid w:val="003E3805"/>
    <w:rsid w:val="003E50DA"/>
    <w:rsid w:val="004246C6"/>
    <w:rsid w:val="004269E5"/>
    <w:rsid w:val="0043053C"/>
    <w:rsid w:val="00430D1D"/>
    <w:rsid w:val="0043668B"/>
    <w:rsid w:val="00445DCC"/>
    <w:rsid w:val="00457FAE"/>
    <w:rsid w:val="00471222"/>
    <w:rsid w:val="00481DE4"/>
    <w:rsid w:val="00497982"/>
    <w:rsid w:val="004A138D"/>
    <w:rsid w:val="004A2509"/>
    <w:rsid w:val="004B5840"/>
    <w:rsid w:val="004C3D60"/>
    <w:rsid w:val="004C5625"/>
    <w:rsid w:val="004D0C39"/>
    <w:rsid w:val="004E2048"/>
    <w:rsid w:val="004E480C"/>
    <w:rsid w:val="004F407B"/>
    <w:rsid w:val="00502C12"/>
    <w:rsid w:val="00504E48"/>
    <w:rsid w:val="00510240"/>
    <w:rsid w:val="00510822"/>
    <w:rsid w:val="00516E7F"/>
    <w:rsid w:val="00530268"/>
    <w:rsid w:val="005314E5"/>
    <w:rsid w:val="00536A4C"/>
    <w:rsid w:val="005439F5"/>
    <w:rsid w:val="00543E84"/>
    <w:rsid w:val="00545983"/>
    <w:rsid w:val="00547EF6"/>
    <w:rsid w:val="005539CE"/>
    <w:rsid w:val="00554458"/>
    <w:rsid w:val="00554786"/>
    <w:rsid w:val="00564546"/>
    <w:rsid w:val="00566F10"/>
    <w:rsid w:val="005727B3"/>
    <w:rsid w:val="00572A91"/>
    <w:rsid w:val="00573322"/>
    <w:rsid w:val="00584586"/>
    <w:rsid w:val="00585CD3"/>
    <w:rsid w:val="005975F5"/>
    <w:rsid w:val="00597D05"/>
    <w:rsid w:val="005A36D9"/>
    <w:rsid w:val="005A7EB3"/>
    <w:rsid w:val="005B542C"/>
    <w:rsid w:val="005B7171"/>
    <w:rsid w:val="005C459D"/>
    <w:rsid w:val="005E4109"/>
    <w:rsid w:val="005F0386"/>
    <w:rsid w:val="005F1570"/>
    <w:rsid w:val="00610462"/>
    <w:rsid w:val="006262B4"/>
    <w:rsid w:val="006557CD"/>
    <w:rsid w:val="00660B40"/>
    <w:rsid w:val="0066541D"/>
    <w:rsid w:val="00694399"/>
    <w:rsid w:val="006A2A17"/>
    <w:rsid w:val="006A5AA4"/>
    <w:rsid w:val="006B035F"/>
    <w:rsid w:val="006B2241"/>
    <w:rsid w:val="006B5016"/>
    <w:rsid w:val="006C3906"/>
    <w:rsid w:val="006D446D"/>
    <w:rsid w:val="006D5CC0"/>
    <w:rsid w:val="006E31B5"/>
    <w:rsid w:val="006F78C2"/>
    <w:rsid w:val="007023D6"/>
    <w:rsid w:val="00714515"/>
    <w:rsid w:val="00722FD2"/>
    <w:rsid w:val="00724A4C"/>
    <w:rsid w:val="00736AFE"/>
    <w:rsid w:val="00743CCF"/>
    <w:rsid w:val="00744412"/>
    <w:rsid w:val="007460DB"/>
    <w:rsid w:val="007648CF"/>
    <w:rsid w:val="00764CB1"/>
    <w:rsid w:val="007674A4"/>
    <w:rsid w:val="00767665"/>
    <w:rsid w:val="00771516"/>
    <w:rsid w:val="00780C21"/>
    <w:rsid w:val="00782598"/>
    <w:rsid w:val="0078302A"/>
    <w:rsid w:val="00783406"/>
    <w:rsid w:val="007947B4"/>
    <w:rsid w:val="007D3536"/>
    <w:rsid w:val="007F79E5"/>
    <w:rsid w:val="00800933"/>
    <w:rsid w:val="00804935"/>
    <w:rsid w:val="008103AB"/>
    <w:rsid w:val="00823A8B"/>
    <w:rsid w:val="008663F9"/>
    <w:rsid w:val="00872F14"/>
    <w:rsid w:val="0087462C"/>
    <w:rsid w:val="00880FE6"/>
    <w:rsid w:val="008843C0"/>
    <w:rsid w:val="00893D44"/>
    <w:rsid w:val="008B0863"/>
    <w:rsid w:val="008C497E"/>
    <w:rsid w:val="008D0834"/>
    <w:rsid w:val="008D48DD"/>
    <w:rsid w:val="008D5C0E"/>
    <w:rsid w:val="008D75ED"/>
    <w:rsid w:val="008E1F08"/>
    <w:rsid w:val="008E62CB"/>
    <w:rsid w:val="008F360F"/>
    <w:rsid w:val="009051B5"/>
    <w:rsid w:val="00916298"/>
    <w:rsid w:val="00921403"/>
    <w:rsid w:val="00926E8E"/>
    <w:rsid w:val="00940EAE"/>
    <w:rsid w:val="0094229E"/>
    <w:rsid w:val="00961497"/>
    <w:rsid w:val="009628C4"/>
    <w:rsid w:val="0099438A"/>
    <w:rsid w:val="009B2B7B"/>
    <w:rsid w:val="009C33A6"/>
    <w:rsid w:val="009C35DA"/>
    <w:rsid w:val="009D76D7"/>
    <w:rsid w:val="009F4552"/>
    <w:rsid w:val="009F506C"/>
    <w:rsid w:val="00A04C14"/>
    <w:rsid w:val="00A05C6A"/>
    <w:rsid w:val="00A36633"/>
    <w:rsid w:val="00A51B24"/>
    <w:rsid w:val="00A53DC7"/>
    <w:rsid w:val="00A54015"/>
    <w:rsid w:val="00A5743B"/>
    <w:rsid w:val="00A6163B"/>
    <w:rsid w:val="00A61A08"/>
    <w:rsid w:val="00A73EF7"/>
    <w:rsid w:val="00A74F7B"/>
    <w:rsid w:val="00A84A5F"/>
    <w:rsid w:val="00A93EDE"/>
    <w:rsid w:val="00A9475D"/>
    <w:rsid w:val="00A958E9"/>
    <w:rsid w:val="00AB0CB2"/>
    <w:rsid w:val="00AF2C1E"/>
    <w:rsid w:val="00AF4244"/>
    <w:rsid w:val="00AF6B1A"/>
    <w:rsid w:val="00B01571"/>
    <w:rsid w:val="00B108C4"/>
    <w:rsid w:val="00B16415"/>
    <w:rsid w:val="00B26920"/>
    <w:rsid w:val="00B272A5"/>
    <w:rsid w:val="00B36540"/>
    <w:rsid w:val="00B42864"/>
    <w:rsid w:val="00B5635F"/>
    <w:rsid w:val="00B638FC"/>
    <w:rsid w:val="00B70629"/>
    <w:rsid w:val="00B75BCF"/>
    <w:rsid w:val="00B835DC"/>
    <w:rsid w:val="00B84124"/>
    <w:rsid w:val="00B93B47"/>
    <w:rsid w:val="00B95478"/>
    <w:rsid w:val="00BC7D08"/>
    <w:rsid w:val="00BD6EFD"/>
    <w:rsid w:val="00BE05C7"/>
    <w:rsid w:val="00BE2E94"/>
    <w:rsid w:val="00BE511E"/>
    <w:rsid w:val="00C01674"/>
    <w:rsid w:val="00C07224"/>
    <w:rsid w:val="00C10B00"/>
    <w:rsid w:val="00C114B2"/>
    <w:rsid w:val="00C1751F"/>
    <w:rsid w:val="00C20BC6"/>
    <w:rsid w:val="00C229D3"/>
    <w:rsid w:val="00C35838"/>
    <w:rsid w:val="00C41516"/>
    <w:rsid w:val="00C70F2B"/>
    <w:rsid w:val="00C81181"/>
    <w:rsid w:val="00C9770A"/>
    <w:rsid w:val="00CA7EB1"/>
    <w:rsid w:val="00CB6F96"/>
    <w:rsid w:val="00CC64EE"/>
    <w:rsid w:val="00CC691B"/>
    <w:rsid w:val="00CD1238"/>
    <w:rsid w:val="00CF23AF"/>
    <w:rsid w:val="00D0611F"/>
    <w:rsid w:val="00D06C3A"/>
    <w:rsid w:val="00D12C0A"/>
    <w:rsid w:val="00D171A7"/>
    <w:rsid w:val="00D324D3"/>
    <w:rsid w:val="00D3701D"/>
    <w:rsid w:val="00D566B4"/>
    <w:rsid w:val="00D64F8D"/>
    <w:rsid w:val="00D6755E"/>
    <w:rsid w:val="00D6781F"/>
    <w:rsid w:val="00D805FF"/>
    <w:rsid w:val="00D82EFF"/>
    <w:rsid w:val="00D869EE"/>
    <w:rsid w:val="00D93B7B"/>
    <w:rsid w:val="00D97C6A"/>
    <w:rsid w:val="00DA5672"/>
    <w:rsid w:val="00DA67FE"/>
    <w:rsid w:val="00DC2728"/>
    <w:rsid w:val="00DD2F47"/>
    <w:rsid w:val="00DD68B1"/>
    <w:rsid w:val="00DE400C"/>
    <w:rsid w:val="00DF3B01"/>
    <w:rsid w:val="00E02FAE"/>
    <w:rsid w:val="00E04660"/>
    <w:rsid w:val="00E21A87"/>
    <w:rsid w:val="00E3452E"/>
    <w:rsid w:val="00E34D71"/>
    <w:rsid w:val="00E41E6B"/>
    <w:rsid w:val="00E42C7D"/>
    <w:rsid w:val="00E6278D"/>
    <w:rsid w:val="00E65E2C"/>
    <w:rsid w:val="00E67590"/>
    <w:rsid w:val="00E67A6A"/>
    <w:rsid w:val="00E90F03"/>
    <w:rsid w:val="00E911C6"/>
    <w:rsid w:val="00E929E2"/>
    <w:rsid w:val="00E93570"/>
    <w:rsid w:val="00EA642C"/>
    <w:rsid w:val="00EC03EA"/>
    <w:rsid w:val="00EC442D"/>
    <w:rsid w:val="00ED1F6D"/>
    <w:rsid w:val="00F00CF0"/>
    <w:rsid w:val="00F16595"/>
    <w:rsid w:val="00F316DF"/>
    <w:rsid w:val="00F379A8"/>
    <w:rsid w:val="00F63243"/>
    <w:rsid w:val="00F709CB"/>
    <w:rsid w:val="00F84F93"/>
    <w:rsid w:val="00FA20EC"/>
    <w:rsid w:val="00FA7C2A"/>
    <w:rsid w:val="00FB2742"/>
    <w:rsid w:val="00FB4FBF"/>
    <w:rsid w:val="00FC0A8D"/>
    <w:rsid w:val="00FD7C78"/>
    <w:rsid w:val="00FF4057"/>
    <w:rsid w:val="00FF5E7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C1E56"/>
  <w15:chartTrackingRefBased/>
  <w15:docId w15:val="{BB5CA3E9-65CE-46DA-AB69-CF0043242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8C4"/>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108C4"/>
    <w:pPr>
      <w:ind w:left="720"/>
      <w:contextualSpacing/>
    </w:pPr>
  </w:style>
  <w:style w:type="paragraph" w:customStyle="1" w:styleId="Default">
    <w:name w:val="Default"/>
    <w:rsid w:val="009051B5"/>
    <w:pPr>
      <w:autoSpaceDE w:val="0"/>
      <w:autoSpaceDN w:val="0"/>
      <w:adjustRightInd w:val="0"/>
      <w:spacing w:after="0" w:line="240" w:lineRule="auto"/>
    </w:pPr>
    <w:rPr>
      <w:rFonts w:ascii="Arial" w:hAnsi="Arial" w:cs="Arial"/>
      <w:color w:val="000000"/>
      <w:sz w:val="24"/>
      <w:szCs w:val="24"/>
      <w:lang w:val="es-ES"/>
    </w:rPr>
  </w:style>
  <w:style w:type="table" w:styleId="Tablaconcuadrcula">
    <w:name w:val="Table Grid"/>
    <w:basedOn w:val="Tablanormal"/>
    <w:uiPriority w:val="39"/>
    <w:rsid w:val="003960D5"/>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960D5"/>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Descripcin">
    <w:name w:val="caption"/>
    <w:basedOn w:val="Normal"/>
    <w:next w:val="Normal"/>
    <w:uiPriority w:val="35"/>
    <w:unhideWhenUsed/>
    <w:qFormat/>
    <w:rsid w:val="003960D5"/>
    <w:pPr>
      <w:spacing w:after="200" w:line="240" w:lineRule="auto"/>
    </w:pPr>
    <w:rPr>
      <w:i/>
      <w:iCs/>
      <w:color w:val="44546A" w:themeColor="text2"/>
      <w:sz w:val="18"/>
      <w:szCs w:val="18"/>
    </w:rPr>
  </w:style>
  <w:style w:type="character" w:styleId="Textodelmarcadordeposicin">
    <w:name w:val="Placeholder Text"/>
    <w:basedOn w:val="Fuentedeprrafopredeter"/>
    <w:uiPriority w:val="99"/>
    <w:semiHidden/>
    <w:rsid w:val="00353FEE"/>
    <w:rPr>
      <w:color w:val="808080"/>
    </w:rPr>
  </w:style>
  <w:style w:type="paragraph" w:styleId="Textodeglobo">
    <w:name w:val="Balloon Text"/>
    <w:basedOn w:val="Normal"/>
    <w:link w:val="TextodegloboCar"/>
    <w:uiPriority w:val="99"/>
    <w:semiHidden/>
    <w:unhideWhenUsed/>
    <w:rsid w:val="00743CC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43CCF"/>
    <w:rPr>
      <w:rFonts w:ascii="Segoe UI" w:hAnsi="Segoe UI" w:cs="Segoe UI"/>
      <w:sz w:val="18"/>
      <w:szCs w:val="18"/>
      <w:lang w:val="es-ES"/>
    </w:rPr>
  </w:style>
  <w:style w:type="character" w:styleId="Refdecomentario">
    <w:name w:val="annotation reference"/>
    <w:basedOn w:val="Fuentedeprrafopredeter"/>
    <w:uiPriority w:val="99"/>
    <w:semiHidden/>
    <w:unhideWhenUsed/>
    <w:rsid w:val="00183520"/>
    <w:rPr>
      <w:sz w:val="16"/>
      <w:szCs w:val="16"/>
    </w:rPr>
  </w:style>
  <w:style w:type="paragraph" w:styleId="Textocomentario">
    <w:name w:val="annotation text"/>
    <w:basedOn w:val="Normal"/>
    <w:link w:val="TextocomentarioCar"/>
    <w:uiPriority w:val="99"/>
    <w:semiHidden/>
    <w:unhideWhenUsed/>
    <w:rsid w:val="0018352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83520"/>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183520"/>
    <w:rPr>
      <w:b/>
      <w:bCs/>
    </w:rPr>
  </w:style>
  <w:style w:type="character" w:customStyle="1" w:styleId="AsuntodelcomentarioCar">
    <w:name w:val="Asunto del comentario Car"/>
    <w:basedOn w:val="TextocomentarioCar"/>
    <w:link w:val="Asuntodelcomentario"/>
    <w:uiPriority w:val="99"/>
    <w:semiHidden/>
    <w:rsid w:val="00183520"/>
    <w:rPr>
      <w:b/>
      <w:bCs/>
      <w:sz w:val="20"/>
      <w:szCs w:val="20"/>
      <w:lang w:val="es-ES"/>
    </w:rPr>
  </w:style>
  <w:style w:type="character" w:customStyle="1" w:styleId="hgkelc">
    <w:name w:val="hgkelc"/>
    <w:basedOn w:val="Fuentedeprrafopredeter"/>
    <w:rsid w:val="00597D05"/>
  </w:style>
  <w:style w:type="character" w:styleId="Hipervnculo">
    <w:name w:val="Hyperlink"/>
    <w:basedOn w:val="Fuentedeprrafopredeter"/>
    <w:uiPriority w:val="99"/>
    <w:semiHidden/>
    <w:unhideWhenUsed/>
    <w:rsid w:val="00D06C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86566">
      <w:bodyDiv w:val="1"/>
      <w:marLeft w:val="0"/>
      <w:marRight w:val="0"/>
      <w:marTop w:val="0"/>
      <w:marBottom w:val="0"/>
      <w:divBdr>
        <w:top w:val="none" w:sz="0" w:space="0" w:color="auto"/>
        <w:left w:val="none" w:sz="0" w:space="0" w:color="auto"/>
        <w:bottom w:val="none" w:sz="0" w:space="0" w:color="auto"/>
        <w:right w:val="none" w:sz="0" w:space="0" w:color="auto"/>
      </w:divBdr>
    </w:div>
    <w:div w:id="194122291">
      <w:bodyDiv w:val="1"/>
      <w:marLeft w:val="0"/>
      <w:marRight w:val="0"/>
      <w:marTop w:val="0"/>
      <w:marBottom w:val="0"/>
      <w:divBdr>
        <w:top w:val="none" w:sz="0" w:space="0" w:color="auto"/>
        <w:left w:val="none" w:sz="0" w:space="0" w:color="auto"/>
        <w:bottom w:val="none" w:sz="0" w:space="0" w:color="auto"/>
        <w:right w:val="none" w:sz="0" w:space="0" w:color="auto"/>
      </w:divBdr>
    </w:div>
    <w:div w:id="403112281">
      <w:bodyDiv w:val="1"/>
      <w:marLeft w:val="0"/>
      <w:marRight w:val="0"/>
      <w:marTop w:val="0"/>
      <w:marBottom w:val="0"/>
      <w:divBdr>
        <w:top w:val="none" w:sz="0" w:space="0" w:color="auto"/>
        <w:left w:val="none" w:sz="0" w:space="0" w:color="auto"/>
        <w:bottom w:val="none" w:sz="0" w:space="0" w:color="auto"/>
        <w:right w:val="none" w:sz="0" w:space="0" w:color="auto"/>
      </w:divBdr>
      <w:divsChild>
        <w:div w:id="2129277181">
          <w:marLeft w:val="547"/>
          <w:marRight w:val="0"/>
          <w:marTop w:val="0"/>
          <w:marBottom w:val="0"/>
          <w:divBdr>
            <w:top w:val="none" w:sz="0" w:space="0" w:color="auto"/>
            <w:left w:val="none" w:sz="0" w:space="0" w:color="auto"/>
            <w:bottom w:val="none" w:sz="0" w:space="0" w:color="auto"/>
            <w:right w:val="none" w:sz="0" w:space="0" w:color="auto"/>
          </w:divBdr>
        </w:div>
        <w:div w:id="439882936">
          <w:marLeft w:val="547"/>
          <w:marRight w:val="0"/>
          <w:marTop w:val="0"/>
          <w:marBottom w:val="0"/>
          <w:divBdr>
            <w:top w:val="none" w:sz="0" w:space="0" w:color="auto"/>
            <w:left w:val="none" w:sz="0" w:space="0" w:color="auto"/>
            <w:bottom w:val="none" w:sz="0" w:space="0" w:color="auto"/>
            <w:right w:val="none" w:sz="0" w:space="0" w:color="auto"/>
          </w:divBdr>
        </w:div>
        <w:div w:id="1165125096">
          <w:marLeft w:val="547"/>
          <w:marRight w:val="0"/>
          <w:marTop w:val="0"/>
          <w:marBottom w:val="0"/>
          <w:divBdr>
            <w:top w:val="none" w:sz="0" w:space="0" w:color="auto"/>
            <w:left w:val="none" w:sz="0" w:space="0" w:color="auto"/>
            <w:bottom w:val="none" w:sz="0" w:space="0" w:color="auto"/>
            <w:right w:val="none" w:sz="0" w:space="0" w:color="auto"/>
          </w:divBdr>
        </w:div>
        <w:div w:id="1238587992">
          <w:marLeft w:val="547"/>
          <w:marRight w:val="0"/>
          <w:marTop w:val="0"/>
          <w:marBottom w:val="0"/>
          <w:divBdr>
            <w:top w:val="none" w:sz="0" w:space="0" w:color="auto"/>
            <w:left w:val="none" w:sz="0" w:space="0" w:color="auto"/>
            <w:bottom w:val="none" w:sz="0" w:space="0" w:color="auto"/>
            <w:right w:val="none" w:sz="0" w:space="0" w:color="auto"/>
          </w:divBdr>
        </w:div>
      </w:divsChild>
    </w:div>
    <w:div w:id="405612235">
      <w:bodyDiv w:val="1"/>
      <w:marLeft w:val="0"/>
      <w:marRight w:val="0"/>
      <w:marTop w:val="0"/>
      <w:marBottom w:val="0"/>
      <w:divBdr>
        <w:top w:val="none" w:sz="0" w:space="0" w:color="auto"/>
        <w:left w:val="none" w:sz="0" w:space="0" w:color="auto"/>
        <w:bottom w:val="none" w:sz="0" w:space="0" w:color="auto"/>
        <w:right w:val="none" w:sz="0" w:space="0" w:color="auto"/>
      </w:divBdr>
    </w:div>
    <w:div w:id="426080844">
      <w:bodyDiv w:val="1"/>
      <w:marLeft w:val="0"/>
      <w:marRight w:val="0"/>
      <w:marTop w:val="0"/>
      <w:marBottom w:val="0"/>
      <w:divBdr>
        <w:top w:val="none" w:sz="0" w:space="0" w:color="auto"/>
        <w:left w:val="none" w:sz="0" w:space="0" w:color="auto"/>
        <w:bottom w:val="none" w:sz="0" w:space="0" w:color="auto"/>
        <w:right w:val="none" w:sz="0" w:space="0" w:color="auto"/>
      </w:divBdr>
    </w:div>
    <w:div w:id="436023527">
      <w:bodyDiv w:val="1"/>
      <w:marLeft w:val="0"/>
      <w:marRight w:val="0"/>
      <w:marTop w:val="0"/>
      <w:marBottom w:val="0"/>
      <w:divBdr>
        <w:top w:val="none" w:sz="0" w:space="0" w:color="auto"/>
        <w:left w:val="none" w:sz="0" w:space="0" w:color="auto"/>
        <w:bottom w:val="none" w:sz="0" w:space="0" w:color="auto"/>
        <w:right w:val="none" w:sz="0" w:space="0" w:color="auto"/>
      </w:divBdr>
    </w:div>
    <w:div w:id="452990909">
      <w:bodyDiv w:val="1"/>
      <w:marLeft w:val="0"/>
      <w:marRight w:val="0"/>
      <w:marTop w:val="0"/>
      <w:marBottom w:val="0"/>
      <w:divBdr>
        <w:top w:val="none" w:sz="0" w:space="0" w:color="auto"/>
        <w:left w:val="none" w:sz="0" w:space="0" w:color="auto"/>
        <w:bottom w:val="none" w:sz="0" w:space="0" w:color="auto"/>
        <w:right w:val="none" w:sz="0" w:space="0" w:color="auto"/>
      </w:divBdr>
    </w:div>
    <w:div w:id="613438713">
      <w:bodyDiv w:val="1"/>
      <w:marLeft w:val="0"/>
      <w:marRight w:val="0"/>
      <w:marTop w:val="0"/>
      <w:marBottom w:val="0"/>
      <w:divBdr>
        <w:top w:val="none" w:sz="0" w:space="0" w:color="auto"/>
        <w:left w:val="none" w:sz="0" w:space="0" w:color="auto"/>
        <w:bottom w:val="none" w:sz="0" w:space="0" w:color="auto"/>
        <w:right w:val="none" w:sz="0" w:space="0" w:color="auto"/>
      </w:divBdr>
    </w:div>
    <w:div w:id="633951689">
      <w:bodyDiv w:val="1"/>
      <w:marLeft w:val="0"/>
      <w:marRight w:val="0"/>
      <w:marTop w:val="0"/>
      <w:marBottom w:val="0"/>
      <w:divBdr>
        <w:top w:val="none" w:sz="0" w:space="0" w:color="auto"/>
        <w:left w:val="none" w:sz="0" w:space="0" w:color="auto"/>
        <w:bottom w:val="none" w:sz="0" w:space="0" w:color="auto"/>
        <w:right w:val="none" w:sz="0" w:space="0" w:color="auto"/>
      </w:divBdr>
    </w:div>
    <w:div w:id="658775713">
      <w:bodyDiv w:val="1"/>
      <w:marLeft w:val="0"/>
      <w:marRight w:val="0"/>
      <w:marTop w:val="0"/>
      <w:marBottom w:val="0"/>
      <w:divBdr>
        <w:top w:val="none" w:sz="0" w:space="0" w:color="auto"/>
        <w:left w:val="none" w:sz="0" w:space="0" w:color="auto"/>
        <w:bottom w:val="none" w:sz="0" w:space="0" w:color="auto"/>
        <w:right w:val="none" w:sz="0" w:space="0" w:color="auto"/>
      </w:divBdr>
    </w:div>
    <w:div w:id="678697477">
      <w:bodyDiv w:val="1"/>
      <w:marLeft w:val="0"/>
      <w:marRight w:val="0"/>
      <w:marTop w:val="0"/>
      <w:marBottom w:val="0"/>
      <w:divBdr>
        <w:top w:val="none" w:sz="0" w:space="0" w:color="auto"/>
        <w:left w:val="none" w:sz="0" w:space="0" w:color="auto"/>
        <w:bottom w:val="none" w:sz="0" w:space="0" w:color="auto"/>
        <w:right w:val="none" w:sz="0" w:space="0" w:color="auto"/>
      </w:divBdr>
    </w:div>
    <w:div w:id="819810570">
      <w:bodyDiv w:val="1"/>
      <w:marLeft w:val="0"/>
      <w:marRight w:val="0"/>
      <w:marTop w:val="0"/>
      <w:marBottom w:val="0"/>
      <w:divBdr>
        <w:top w:val="none" w:sz="0" w:space="0" w:color="auto"/>
        <w:left w:val="none" w:sz="0" w:space="0" w:color="auto"/>
        <w:bottom w:val="none" w:sz="0" w:space="0" w:color="auto"/>
        <w:right w:val="none" w:sz="0" w:space="0" w:color="auto"/>
      </w:divBdr>
    </w:div>
    <w:div w:id="917448732">
      <w:bodyDiv w:val="1"/>
      <w:marLeft w:val="0"/>
      <w:marRight w:val="0"/>
      <w:marTop w:val="0"/>
      <w:marBottom w:val="0"/>
      <w:divBdr>
        <w:top w:val="none" w:sz="0" w:space="0" w:color="auto"/>
        <w:left w:val="none" w:sz="0" w:space="0" w:color="auto"/>
        <w:bottom w:val="none" w:sz="0" w:space="0" w:color="auto"/>
        <w:right w:val="none" w:sz="0" w:space="0" w:color="auto"/>
      </w:divBdr>
      <w:divsChild>
        <w:div w:id="39785755">
          <w:marLeft w:val="720"/>
          <w:marRight w:val="0"/>
          <w:marTop w:val="0"/>
          <w:marBottom w:val="0"/>
          <w:divBdr>
            <w:top w:val="none" w:sz="0" w:space="0" w:color="auto"/>
            <w:left w:val="none" w:sz="0" w:space="0" w:color="auto"/>
            <w:bottom w:val="none" w:sz="0" w:space="0" w:color="auto"/>
            <w:right w:val="none" w:sz="0" w:space="0" w:color="auto"/>
          </w:divBdr>
        </w:div>
        <w:div w:id="349987702">
          <w:marLeft w:val="720"/>
          <w:marRight w:val="0"/>
          <w:marTop w:val="0"/>
          <w:marBottom w:val="0"/>
          <w:divBdr>
            <w:top w:val="none" w:sz="0" w:space="0" w:color="auto"/>
            <w:left w:val="none" w:sz="0" w:space="0" w:color="auto"/>
            <w:bottom w:val="none" w:sz="0" w:space="0" w:color="auto"/>
            <w:right w:val="none" w:sz="0" w:space="0" w:color="auto"/>
          </w:divBdr>
        </w:div>
        <w:div w:id="742070985">
          <w:marLeft w:val="720"/>
          <w:marRight w:val="0"/>
          <w:marTop w:val="0"/>
          <w:marBottom w:val="0"/>
          <w:divBdr>
            <w:top w:val="none" w:sz="0" w:space="0" w:color="auto"/>
            <w:left w:val="none" w:sz="0" w:space="0" w:color="auto"/>
            <w:bottom w:val="none" w:sz="0" w:space="0" w:color="auto"/>
            <w:right w:val="none" w:sz="0" w:space="0" w:color="auto"/>
          </w:divBdr>
        </w:div>
        <w:div w:id="760638685">
          <w:marLeft w:val="720"/>
          <w:marRight w:val="0"/>
          <w:marTop w:val="0"/>
          <w:marBottom w:val="0"/>
          <w:divBdr>
            <w:top w:val="none" w:sz="0" w:space="0" w:color="auto"/>
            <w:left w:val="none" w:sz="0" w:space="0" w:color="auto"/>
            <w:bottom w:val="none" w:sz="0" w:space="0" w:color="auto"/>
            <w:right w:val="none" w:sz="0" w:space="0" w:color="auto"/>
          </w:divBdr>
        </w:div>
        <w:div w:id="805968846">
          <w:marLeft w:val="720"/>
          <w:marRight w:val="0"/>
          <w:marTop w:val="0"/>
          <w:marBottom w:val="0"/>
          <w:divBdr>
            <w:top w:val="none" w:sz="0" w:space="0" w:color="auto"/>
            <w:left w:val="none" w:sz="0" w:space="0" w:color="auto"/>
            <w:bottom w:val="none" w:sz="0" w:space="0" w:color="auto"/>
            <w:right w:val="none" w:sz="0" w:space="0" w:color="auto"/>
          </w:divBdr>
        </w:div>
        <w:div w:id="1894807739">
          <w:marLeft w:val="720"/>
          <w:marRight w:val="0"/>
          <w:marTop w:val="0"/>
          <w:marBottom w:val="0"/>
          <w:divBdr>
            <w:top w:val="none" w:sz="0" w:space="0" w:color="auto"/>
            <w:left w:val="none" w:sz="0" w:space="0" w:color="auto"/>
            <w:bottom w:val="none" w:sz="0" w:space="0" w:color="auto"/>
            <w:right w:val="none" w:sz="0" w:space="0" w:color="auto"/>
          </w:divBdr>
        </w:div>
      </w:divsChild>
    </w:div>
    <w:div w:id="922026172">
      <w:bodyDiv w:val="1"/>
      <w:marLeft w:val="0"/>
      <w:marRight w:val="0"/>
      <w:marTop w:val="0"/>
      <w:marBottom w:val="0"/>
      <w:divBdr>
        <w:top w:val="none" w:sz="0" w:space="0" w:color="auto"/>
        <w:left w:val="none" w:sz="0" w:space="0" w:color="auto"/>
        <w:bottom w:val="none" w:sz="0" w:space="0" w:color="auto"/>
        <w:right w:val="none" w:sz="0" w:space="0" w:color="auto"/>
      </w:divBdr>
    </w:div>
    <w:div w:id="1067806813">
      <w:bodyDiv w:val="1"/>
      <w:marLeft w:val="0"/>
      <w:marRight w:val="0"/>
      <w:marTop w:val="0"/>
      <w:marBottom w:val="0"/>
      <w:divBdr>
        <w:top w:val="none" w:sz="0" w:space="0" w:color="auto"/>
        <w:left w:val="none" w:sz="0" w:space="0" w:color="auto"/>
        <w:bottom w:val="none" w:sz="0" w:space="0" w:color="auto"/>
        <w:right w:val="none" w:sz="0" w:space="0" w:color="auto"/>
      </w:divBdr>
      <w:divsChild>
        <w:div w:id="283192788">
          <w:marLeft w:val="446"/>
          <w:marRight w:val="0"/>
          <w:marTop w:val="0"/>
          <w:marBottom w:val="0"/>
          <w:divBdr>
            <w:top w:val="none" w:sz="0" w:space="0" w:color="auto"/>
            <w:left w:val="none" w:sz="0" w:space="0" w:color="auto"/>
            <w:bottom w:val="none" w:sz="0" w:space="0" w:color="auto"/>
            <w:right w:val="none" w:sz="0" w:space="0" w:color="auto"/>
          </w:divBdr>
        </w:div>
        <w:div w:id="987320951">
          <w:marLeft w:val="446"/>
          <w:marRight w:val="0"/>
          <w:marTop w:val="0"/>
          <w:marBottom w:val="0"/>
          <w:divBdr>
            <w:top w:val="none" w:sz="0" w:space="0" w:color="auto"/>
            <w:left w:val="none" w:sz="0" w:space="0" w:color="auto"/>
            <w:bottom w:val="none" w:sz="0" w:space="0" w:color="auto"/>
            <w:right w:val="none" w:sz="0" w:space="0" w:color="auto"/>
          </w:divBdr>
        </w:div>
      </w:divsChild>
    </w:div>
    <w:div w:id="1413502930">
      <w:bodyDiv w:val="1"/>
      <w:marLeft w:val="0"/>
      <w:marRight w:val="0"/>
      <w:marTop w:val="0"/>
      <w:marBottom w:val="0"/>
      <w:divBdr>
        <w:top w:val="none" w:sz="0" w:space="0" w:color="auto"/>
        <w:left w:val="none" w:sz="0" w:space="0" w:color="auto"/>
        <w:bottom w:val="none" w:sz="0" w:space="0" w:color="auto"/>
        <w:right w:val="none" w:sz="0" w:space="0" w:color="auto"/>
      </w:divBdr>
    </w:div>
    <w:div w:id="1451777890">
      <w:bodyDiv w:val="1"/>
      <w:marLeft w:val="0"/>
      <w:marRight w:val="0"/>
      <w:marTop w:val="0"/>
      <w:marBottom w:val="0"/>
      <w:divBdr>
        <w:top w:val="none" w:sz="0" w:space="0" w:color="auto"/>
        <w:left w:val="none" w:sz="0" w:space="0" w:color="auto"/>
        <w:bottom w:val="none" w:sz="0" w:space="0" w:color="auto"/>
        <w:right w:val="none" w:sz="0" w:space="0" w:color="auto"/>
      </w:divBdr>
      <w:divsChild>
        <w:div w:id="600921269">
          <w:marLeft w:val="547"/>
          <w:marRight w:val="0"/>
          <w:marTop w:val="0"/>
          <w:marBottom w:val="0"/>
          <w:divBdr>
            <w:top w:val="none" w:sz="0" w:space="0" w:color="auto"/>
            <w:left w:val="none" w:sz="0" w:space="0" w:color="auto"/>
            <w:bottom w:val="none" w:sz="0" w:space="0" w:color="auto"/>
            <w:right w:val="none" w:sz="0" w:space="0" w:color="auto"/>
          </w:divBdr>
        </w:div>
        <w:div w:id="1917082912">
          <w:marLeft w:val="547"/>
          <w:marRight w:val="0"/>
          <w:marTop w:val="0"/>
          <w:marBottom w:val="0"/>
          <w:divBdr>
            <w:top w:val="none" w:sz="0" w:space="0" w:color="auto"/>
            <w:left w:val="none" w:sz="0" w:space="0" w:color="auto"/>
            <w:bottom w:val="none" w:sz="0" w:space="0" w:color="auto"/>
            <w:right w:val="none" w:sz="0" w:space="0" w:color="auto"/>
          </w:divBdr>
        </w:div>
        <w:div w:id="1667316559">
          <w:marLeft w:val="547"/>
          <w:marRight w:val="0"/>
          <w:marTop w:val="0"/>
          <w:marBottom w:val="0"/>
          <w:divBdr>
            <w:top w:val="none" w:sz="0" w:space="0" w:color="auto"/>
            <w:left w:val="none" w:sz="0" w:space="0" w:color="auto"/>
            <w:bottom w:val="none" w:sz="0" w:space="0" w:color="auto"/>
            <w:right w:val="none" w:sz="0" w:space="0" w:color="auto"/>
          </w:divBdr>
        </w:div>
        <w:div w:id="486020813">
          <w:marLeft w:val="547"/>
          <w:marRight w:val="0"/>
          <w:marTop w:val="0"/>
          <w:marBottom w:val="0"/>
          <w:divBdr>
            <w:top w:val="none" w:sz="0" w:space="0" w:color="auto"/>
            <w:left w:val="none" w:sz="0" w:space="0" w:color="auto"/>
            <w:bottom w:val="none" w:sz="0" w:space="0" w:color="auto"/>
            <w:right w:val="none" w:sz="0" w:space="0" w:color="auto"/>
          </w:divBdr>
        </w:div>
      </w:divsChild>
    </w:div>
    <w:div w:id="1641691146">
      <w:bodyDiv w:val="1"/>
      <w:marLeft w:val="0"/>
      <w:marRight w:val="0"/>
      <w:marTop w:val="0"/>
      <w:marBottom w:val="0"/>
      <w:divBdr>
        <w:top w:val="none" w:sz="0" w:space="0" w:color="auto"/>
        <w:left w:val="none" w:sz="0" w:space="0" w:color="auto"/>
        <w:bottom w:val="none" w:sz="0" w:space="0" w:color="auto"/>
        <w:right w:val="none" w:sz="0" w:space="0" w:color="auto"/>
      </w:divBdr>
    </w:div>
    <w:div w:id="1801150966">
      <w:bodyDiv w:val="1"/>
      <w:marLeft w:val="0"/>
      <w:marRight w:val="0"/>
      <w:marTop w:val="0"/>
      <w:marBottom w:val="0"/>
      <w:divBdr>
        <w:top w:val="none" w:sz="0" w:space="0" w:color="auto"/>
        <w:left w:val="none" w:sz="0" w:space="0" w:color="auto"/>
        <w:bottom w:val="none" w:sz="0" w:space="0" w:color="auto"/>
        <w:right w:val="none" w:sz="0" w:space="0" w:color="auto"/>
      </w:divBdr>
      <w:divsChild>
        <w:div w:id="1142193765">
          <w:marLeft w:val="547"/>
          <w:marRight w:val="0"/>
          <w:marTop w:val="0"/>
          <w:marBottom w:val="0"/>
          <w:divBdr>
            <w:top w:val="none" w:sz="0" w:space="0" w:color="auto"/>
            <w:left w:val="none" w:sz="0" w:space="0" w:color="auto"/>
            <w:bottom w:val="none" w:sz="0" w:space="0" w:color="auto"/>
            <w:right w:val="none" w:sz="0" w:space="0" w:color="auto"/>
          </w:divBdr>
        </w:div>
        <w:div w:id="892153971">
          <w:marLeft w:val="547"/>
          <w:marRight w:val="0"/>
          <w:marTop w:val="0"/>
          <w:marBottom w:val="0"/>
          <w:divBdr>
            <w:top w:val="none" w:sz="0" w:space="0" w:color="auto"/>
            <w:left w:val="none" w:sz="0" w:space="0" w:color="auto"/>
            <w:bottom w:val="none" w:sz="0" w:space="0" w:color="auto"/>
            <w:right w:val="none" w:sz="0" w:space="0" w:color="auto"/>
          </w:divBdr>
        </w:div>
        <w:div w:id="840005471">
          <w:marLeft w:val="547"/>
          <w:marRight w:val="0"/>
          <w:marTop w:val="0"/>
          <w:marBottom w:val="0"/>
          <w:divBdr>
            <w:top w:val="none" w:sz="0" w:space="0" w:color="auto"/>
            <w:left w:val="none" w:sz="0" w:space="0" w:color="auto"/>
            <w:bottom w:val="none" w:sz="0" w:space="0" w:color="auto"/>
            <w:right w:val="none" w:sz="0" w:space="0" w:color="auto"/>
          </w:divBdr>
        </w:div>
        <w:div w:id="2012443595">
          <w:marLeft w:val="547"/>
          <w:marRight w:val="0"/>
          <w:marTop w:val="0"/>
          <w:marBottom w:val="0"/>
          <w:divBdr>
            <w:top w:val="none" w:sz="0" w:space="0" w:color="auto"/>
            <w:left w:val="none" w:sz="0" w:space="0" w:color="auto"/>
            <w:bottom w:val="none" w:sz="0" w:space="0" w:color="auto"/>
            <w:right w:val="none" w:sz="0" w:space="0" w:color="auto"/>
          </w:divBdr>
        </w:div>
      </w:divsChild>
    </w:div>
    <w:div w:id="1879050916">
      <w:bodyDiv w:val="1"/>
      <w:marLeft w:val="0"/>
      <w:marRight w:val="0"/>
      <w:marTop w:val="0"/>
      <w:marBottom w:val="0"/>
      <w:divBdr>
        <w:top w:val="none" w:sz="0" w:space="0" w:color="auto"/>
        <w:left w:val="none" w:sz="0" w:space="0" w:color="auto"/>
        <w:bottom w:val="none" w:sz="0" w:space="0" w:color="auto"/>
        <w:right w:val="none" w:sz="0" w:space="0" w:color="auto"/>
      </w:divBdr>
    </w:div>
    <w:div w:id="1909879211">
      <w:bodyDiv w:val="1"/>
      <w:marLeft w:val="0"/>
      <w:marRight w:val="0"/>
      <w:marTop w:val="0"/>
      <w:marBottom w:val="0"/>
      <w:divBdr>
        <w:top w:val="none" w:sz="0" w:space="0" w:color="auto"/>
        <w:left w:val="none" w:sz="0" w:space="0" w:color="auto"/>
        <w:bottom w:val="none" w:sz="0" w:space="0" w:color="auto"/>
        <w:right w:val="none" w:sz="0" w:space="0" w:color="auto"/>
      </w:divBdr>
    </w:div>
    <w:div w:id="1962806468">
      <w:bodyDiv w:val="1"/>
      <w:marLeft w:val="0"/>
      <w:marRight w:val="0"/>
      <w:marTop w:val="0"/>
      <w:marBottom w:val="0"/>
      <w:divBdr>
        <w:top w:val="none" w:sz="0" w:space="0" w:color="auto"/>
        <w:left w:val="none" w:sz="0" w:space="0" w:color="auto"/>
        <w:bottom w:val="none" w:sz="0" w:space="0" w:color="auto"/>
        <w:right w:val="none" w:sz="0" w:space="0" w:color="auto"/>
      </w:divBdr>
    </w:div>
    <w:div w:id="1979190814">
      <w:bodyDiv w:val="1"/>
      <w:marLeft w:val="0"/>
      <w:marRight w:val="0"/>
      <w:marTop w:val="0"/>
      <w:marBottom w:val="0"/>
      <w:divBdr>
        <w:top w:val="none" w:sz="0" w:space="0" w:color="auto"/>
        <w:left w:val="none" w:sz="0" w:space="0" w:color="auto"/>
        <w:bottom w:val="none" w:sz="0" w:space="0" w:color="auto"/>
        <w:right w:val="none" w:sz="0" w:space="0" w:color="auto"/>
      </w:divBdr>
    </w:div>
    <w:div w:id="2068142880">
      <w:bodyDiv w:val="1"/>
      <w:marLeft w:val="0"/>
      <w:marRight w:val="0"/>
      <w:marTop w:val="0"/>
      <w:marBottom w:val="0"/>
      <w:divBdr>
        <w:top w:val="none" w:sz="0" w:space="0" w:color="auto"/>
        <w:left w:val="none" w:sz="0" w:space="0" w:color="auto"/>
        <w:bottom w:val="none" w:sz="0" w:space="0" w:color="auto"/>
        <w:right w:val="none" w:sz="0" w:space="0" w:color="auto"/>
      </w:divBdr>
    </w:div>
    <w:div w:id="2104718163">
      <w:bodyDiv w:val="1"/>
      <w:marLeft w:val="0"/>
      <w:marRight w:val="0"/>
      <w:marTop w:val="0"/>
      <w:marBottom w:val="0"/>
      <w:divBdr>
        <w:top w:val="none" w:sz="0" w:space="0" w:color="auto"/>
        <w:left w:val="none" w:sz="0" w:space="0" w:color="auto"/>
        <w:bottom w:val="none" w:sz="0" w:space="0" w:color="auto"/>
        <w:right w:val="none" w:sz="0" w:space="0" w:color="auto"/>
      </w:divBdr>
    </w:div>
    <w:div w:id="2108692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6.emf"/><Relationship Id="rId5" Type="http://schemas.openxmlformats.org/officeDocument/2006/relationships/webSettings" Target="webSettings.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INEE\Desktop\INEGI\Imagen%20Satelital\Calidad%20Imagenes%20de%20satelite.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s-ES" sz="1800" b="1" i="0" baseline="0">
                <a:effectLst/>
              </a:rPr>
              <a:t>Proporciones de Nubosidad</a:t>
            </a:r>
            <a:endParaRPr lang="es-ES" b="1">
              <a:effectLst/>
            </a:endParaRP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s-ES"/>
        </a:p>
      </c:txPr>
    </c:title>
    <c:autoTitleDeleted val="0"/>
    <c:plotArea>
      <c:layout/>
      <c:barChart>
        <c:barDir val="col"/>
        <c:grouping val="clustered"/>
        <c:varyColors val="0"/>
        <c:ser>
          <c:idx val="0"/>
          <c:order val="0"/>
          <c:tx>
            <c:strRef>
              <c:f>Hoja3!$B$47</c:f>
              <c:strCache>
                <c:ptCount val="1"/>
                <c:pt idx="0">
                  <c:v>GeoEye-1</c:v>
                </c:pt>
              </c:strCache>
            </c:strRef>
          </c:tx>
          <c:spPr>
            <a:solidFill>
              <a:schemeClr val="accent1"/>
            </a:solidFill>
            <a:ln>
              <a:noFill/>
            </a:ln>
            <a:effectLst/>
          </c:spPr>
          <c:invertIfNegative val="0"/>
          <c:cat>
            <c:numRef>
              <c:f>Hoja3!$C$41:$R$41</c:f>
              <c:numCache>
                <c:formatCode>0</c:formatCode>
                <c:ptCount val="16"/>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numCache>
            </c:numRef>
          </c:cat>
          <c:val>
            <c:numRef>
              <c:f>Hoja3!$C$47:$R$47</c:f>
              <c:numCache>
                <c:formatCode>0.00</c:formatCode>
                <c:ptCount val="16"/>
                <c:pt idx="0">
                  <c:v>0.66761768901569185</c:v>
                </c:pt>
                <c:pt idx="1">
                  <c:v>5.4208273894436519E-2</c:v>
                </c:pt>
                <c:pt idx="2">
                  <c:v>2.710413694721826E-2</c:v>
                </c:pt>
                <c:pt idx="3">
                  <c:v>9.9857346647646214E-3</c:v>
                </c:pt>
                <c:pt idx="4">
                  <c:v>3.4236804564907276E-2</c:v>
                </c:pt>
                <c:pt idx="5">
                  <c:v>5.7061340941512127E-3</c:v>
                </c:pt>
                <c:pt idx="6">
                  <c:v>4.2796005706134095E-3</c:v>
                </c:pt>
                <c:pt idx="7">
                  <c:v>5.7061340941512127E-3</c:v>
                </c:pt>
                <c:pt idx="8">
                  <c:v>4.2796005706134095E-3</c:v>
                </c:pt>
                <c:pt idx="9">
                  <c:v>4.2796005706134095E-3</c:v>
                </c:pt>
                <c:pt idx="10">
                  <c:v>1.4265335235378032E-3</c:v>
                </c:pt>
                <c:pt idx="11">
                  <c:v>4.2796005706134095E-3</c:v>
                </c:pt>
                <c:pt idx="12">
                  <c:v>2.2824536376604851E-2</c:v>
                </c:pt>
                <c:pt idx="13">
                  <c:v>1.4265335235378032E-3</c:v>
                </c:pt>
                <c:pt idx="14">
                  <c:v>2.2824536376604851E-2</c:v>
                </c:pt>
                <c:pt idx="15">
                  <c:v>1.4265335235378032E-2</c:v>
                </c:pt>
              </c:numCache>
            </c:numRef>
          </c:val>
          <c:extLst xmlns:c16r2="http://schemas.microsoft.com/office/drawing/2015/06/chart">
            <c:ext xmlns:c16="http://schemas.microsoft.com/office/drawing/2014/chart" uri="{C3380CC4-5D6E-409C-BE32-E72D297353CC}">
              <c16:uniqueId val="{00000000-457F-4E9F-BA91-4E44A9734743}"/>
            </c:ext>
          </c:extLst>
        </c:ser>
        <c:ser>
          <c:idx val="1"/>
          <c:order val="1"/>
          <c:tx>
            <c:strRef>
              <c:f>Hoja3!$B$48</c:f>
              <c:strCache>
                <c:ptCount val="1"/>
                <c:pt idx="0">
                  <c:v>WorldView-2</c:v>
                </c:pt>
              </c:strCache>
            </c:strRef>
          </c:tx>
          <c:spPr>
            <a:solidFill>
              <a:schemeClr val="accent2"/>
            </a:solidFill>
            <a:ln>
              <a:noFill/>
            </a:ln>
            <a:effectLst/>
          </c:spPr>
          <c:invertIfNegative val="0"/>
          <c:cat>
            <c:numRef>
              <c:f>Hoja3!$C$41:$R$41</c:f>
              <c:numCache>
                <c:formatCode>0</c:formatCode>
                <c:ptCount val="16"/>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numCache>
            </c:numRef>
          </c:cat>
          <c:val>
            <c:numRef>
              <c:f>Hoja3!$C$48:$R$48</c:f>
              <c:numCache>
                <c:formatCode>0.00</c:formatCode>
                <c:ptCount val="16"/>
                <c:pt idx="0">
                  <c:v>0.64746543778801846</c:v>
                </c:pt>
                <c:pt idx="1">
                  <c:v>3.4562211981566823E-2</c:v>
                </c:pt>
                <c:pt idx="2">
                  <c:v>4.6082949308755762E-2</c:v>
                </c:pt>
                <c:pt idx="3">
                  <c:v>4.1474654377880185E-2</c:v>
                </c:pt>
                <c:pt idx="4">
                  <c:v>4.608294930875576E-3</c:v>
                </c:pt>
                <c:pt idx="5">
                  <c:v>0</c:v>
                </c:pt>
                <c:pt idx="6">
                  <c:v>4.608294930875576E-3</c:v>
                </c:pt>
                <c:pt idx="7">
                  <c:v>2.304147465437788E-3</c:v>
                </c:pt>
                <c:pt idx="8">
                  <c:v>2.7649769585253458E-2</c:v>
                </c:pt>
                <c:pt idx="9">
                  <c:v>1.8433179723502304E-2</c:v>
                </c:pt>
                <c:pt idx="10">
                  <c:v>2.304147465437788E-3</c:v>
                </c:pt>
                <c:pt idx="11">
                  <c:v>6.9124423963133645E-3</c:v>
                </c:pt>
                <c:pt idx="12">
                  <c:v>1.8433179723502304E-2</c:v>
                </c:pt>
                <c:pt idx="13">
                  <c:v>4.608294930875576E-3</c:v>
                </c:pt>
                <c:pt idx="14">
                  <c:v>1.6129032258064516E-2</c:v>
                </c:pt>
                <c:pt idx="15">
                  <c:v>2.3041474654377881E-2</c:v>
                </c:pt>
              </c:numCache>
            </c:numRef>
          </c:val>
          <c:extLst xmlns:c16r2="http://schemas.microsoft.com/office/drawing/2015/06/chart">
            <c:ext xmlns:c16="http://schemas.microsoft.com/office/drawing/2014/chart" uri="{C3380CC4-5D6E-409C-BE32-E72D297353CC}">
              <c16:uniqueId val="{00000001-457F-4E9F-BA91-4E44A9734743}"/>
            </c:ext>
          </c:extLst>
        </c:ser>
        <c:ser>
          <c:idx val="2"/>
          <c:order val="2"/>
          <c:tx>
            <c:strRef>
              <c:f>Hoja3!$B$49</c:f>
              <c:strCache>
                <c:ptCount val="1"/>
                <c:pt idx="0">
                  <c:v>WorldView-3</c:v>
                </c:pt>
              </c:strCache>
            </c:strRef>
          </c:tx>
          <c:spPr>
            <a:solidFill>
              <a:schemeClr val="accent3"/>
            </a:solidFill>
            <a:ln>
              <a:noFill/>
            </a:ln>
            <a:effectLst/>
          </c:spPr>
          <c:invertIfNegative val="0"/>
          <c:cat>
            <c:numRef>
              <c:f>Hoja3!$C$41:$R$41</c:f>
              <c:numCache>
                <c:formatCode>0</c:formatCode>
                <c:ptCount val="16"/>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numCache>
            </c:numRef>
          </c:cat>
          <c:val>
            <c:numRef>
              <c:f>Hoja3!$C$49:$R$49</c:f>
              <c:numCache>
                <c:formatCode>0.00</c:formatCode>
                <c:ptCount val="16"/>
                <c:pt idx="0">
                  <c:v>0.62987012987012991</c:v>
                </c:pt>
                <c:pt idx="1">
                  <c:v>1.2987012987012988E-2</c:v>
                </c:pt>
                <c:pt idx="2">
                  <c:v>0</c:v>
                </c:pt>
                <c:pt idx="3">
                  <c:v>6.4935064935064939E-3</c:v>
                </c:pt>
                <c:pt idx="4">
                  <c:v>3.2467532467532464E-2</c:v>
                </c:pt>
                <c:pt idx="5">
                  <c:v>1.2987012987012988E-2</c:v>
                </c:pt>
                <c:pt idx="6">
                  <c:v>5.1948051948051951E-2</c:v>
                </c:pt>
                <c:pt idx="7">
                  <c:v>2.5974025974025976E-2</c:v>
                </c:pt>
                <c:pt idx="8">
                  <c:v>0</c:v>
                </c:pt>
                <c:pt idx="9">
                  <c:v>7.792207792207792E-2</c:v>
                </c:pt>
                <c:pt idx="10">
                  <c:v>3.896103896103896E-2</c:v>
                </c:pt>
                <c:pt idx="11">
                  <c:v>5.844155844155844E-2</c:v>
                </c:pt>
                <c:pt idx="12">
                  <c:v>1.2987012987012988E-2</c:v>
                </c:pt>
                <c:pt idx="13">
                  <c:v>0</c:v>
                </c:pt>
                <c:pt idx="14">
                  <c:v>0</c:v>
                </c:pt>
                <c:pt idx="15">
                  <c:v>1.2987012987012988E-2</c:v>
                </c:pt>
              </c:numCache>
            </c:numRef>
          </c:val>
          <c:extLst xmlns:c16r2="http://schemas.microsoft.com/office/drawing/2015/06/chart">
            <c:ext xmlns:c16="http://schemas.microsoft.com/office/drawing/2014/chart" uri="{C3380CC4-5D6E-409C-BE32-E72D297353CC}">
              <c16:uniqueId val="{00000002-457F-4E9F-BA91-4E44A9734743}"/>
            </c:ext>
          </c:extLst>
        </c:ser>
        <c:dLbls>
          <c:showLegendKey val="0"/>
          <c:showVal val="0"/>
          <c:showCatName val="0"/>
          <c:showSerName val="0"/>
          <c:showPercent val="0"/>
          <c:showBubbleSize val="0"/>
        </c:dLbls>
        <c:gapWidth val="219"/>
        <c:overlap val="-27"/>
        <c:axId val="-1957351008"/>
        <c:axId val="-1957351552"/>
      </c:barChart>
      <c:catAx>
        <c:axId val="-1957351008"/>
        <c:scaling>
          <c:orientation val="minMax"/>
        </c:scaling>
        <c:delete val="0"/>
        <c:axPos val="b"/>
        <c:numFmt formatCode="0"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es-ES"/>
          </a:p>
        </c:txPr>
        <c:crossAx val="-1957351552"/>
        <c:crosses val="autoZero"/>
        <c:auto val="1"/>
        <c:lblAlgn val="ctr"/>
        <c:lblOffset val="100"/>
        <c:noMultiLvlLbl val="0"/>
      </c:catAx>
      <c:valAx>
        <c:axId val="-19573515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es-ES"/>
          </a:p>
        </c:txPr>
        <c:crossAx val="-19573510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DDCF66-1BFC-408C-B9ED-9B7E09B3C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6085</Words>
  <Characters>33471</Characters>
  <Application>Microsoft Office Word</Application>
  <DocSecurity>0</DocSecurity>
  <Lines>278</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PASTRANA ESTRADA ULISES</dc:creator>
  <cp:keywords/>
  <dc:description/>
  <cp:lastModifiedBy>TERRAZAS GONZALEZ GERARDO HUMBERTO</cp:lastModifiedBy>
  <cp:revision>2</cp:revision>
  <dcterms:created xsi:type="dcterms:W3CDTF">2021-11-29T19:36:00Z</dcterms:created>
  <dcterms:modified xsi:type="dcterms:W3CDTF">2021-11-29T19:36:00Z</dcterms:modified>
</cp:coreProperties>
</file>